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D80" w:rsidRPr="001E1CEA" w:rsidRDefault="008F0438" w:rsidP="00E76FEE">
      <w:pPr>
        <w:jc w:val="center"/>
        <w:rPr>
          <w:b/>
          <w:sz w:val="44"/>
          <w:szCs w:val="44"/>
        </w:rPr>
      </w:pPr>
      <w:r w:rsidRPr="008F0438">
        <w:rPr>
          <w:rFonts w:hint="eastAsia"/>
          <w:b/>
          <w:sz w:val="44"/>
          <w:szCs w:val="44"/>
        </w:rPr>
        <w:t>建筑工地现场主要管理人员考勤</w:t>
      </w:r>
      <w:r w:rsidR="00E76FEE" w:rsidRPr="001E1CEA">
        <w:rPr>
          <w:rFonts w:hint="eastAsia"/>
          <w:b/>
          <w:sz w:val="44"/>
          <w:szCs w:val="44"/>
        </w:rPr>
        <w:t>办事指南</w:t>
      </w:r>
    </w:p>
    <w:p w:rsidR="001E1CEA" w:rsidRPr="00E76FEE" w:rsidRDefault="001E1CEA" w:rsidP="00E76FEE">
      <w:pPr>
        <w:jc w:val="center"/>
        <w:rPr>
          <w:b/>
          <w:sz w:val="32"/>
          <w:szCs w:val="32"/>
        </w:rPr>
      </w:pPr>
    </w:p>
    <w:p w:rsidR="00D42B1B" w:rsidRDefault="00EA50D8" w:rsidP="001E1CEA">
      <w:pPr>
        <w:ind w:firstLineChars="200" w:firstLine="600"/>
        <w:rPr>
          <w:rFonts w:hint="eastAsia"/>
          <w:sz w:val="30"/>
          <w:szCs w:val="30"/>
        </w:rPr>
      </w:pPr>
      <w:r w:rsidRPr="001E1CEA">
        <w:rPr>
          <w:rFonts w:hint="eastAsia"/>
          <w:sz w:val="30"/>
          <w:szCs w:val="30"/>
        </w:rPr>
        <w:t>根据</w:t>
      </w:r>
      <w:r w:rsidR="006B5211" w:rsidRPr="001E1CEA">
        <w:rPr>
          <w:rFonts w:hint="eastAsia"/>
          <w:sz w:val="30"/>
          <w:szCs w:val="30"/>
        </w:rPr>
        <w:t>南京市城乡建设委员会</w:t>
      </w:r>
      <w:r w:rsidR="006B5211" w:rsidRPr="001E1CEA">
        <w:rPr>
          <w:rFonts w:hint="eastAsia"/>
          <w:sz w:val="30"/>
          <w:szCs w:val="30"/>
        </w:rPr>
        <w:t>2020</w:t>
      </w:r>
      <w:r w:rsidR="006B5211" w:rsidRPr="001E1CEA">
        <w:rPr>
          <w:rFonts w:hint="eastAsia"/>
          <w:sz w:val="30"/>
          <w:szCs w:val="30"/>
        </w:rPr>
        <w:t>年</w:t>
      </w:r>
      <w:r w:rsidR="006B5211" w:rsidRPr="001E1CEA">
        <w:rPr>
          <w:rFonts w:hint="eastAsia"/>
          <w:sz w:val="30"/>
          <w:szCs w:val="30"/>
        </w:rPr>
        <w:t>4</w:t>
      </w:r>
      <w:r w:rsidR="006B5211" w:rsidRPr="001E1CEA">
        <w:rPr>
          <w:rFonts w:hint="eastAsia"/>
          <w:sz w:val="30"/>
          <w:szCs w:val="30"/>
        </w:rPr>
        <w:t>月</w:t>
      </w:r>
      <w:r w:rsidR="006B5211" w:rsidRPr="001E1CEA">
        <w:rPr>
          <w:rFonts w:hint="eastAsia"/>
          <w:sz w:val="30"/>
          <w:szCs w:val="30"/>
        </w:rPr>
        <w:t>15</w:t>
      </w:r>
      <w:r w:rsidR="006B5211" w:rsidRPr="001E1CEA">
        <w:rPr>
          <w:rFonts w:hint="eastAsia"/>
          <w:sz w:val="30"/>
          <w:szCs w:val="30"/>
        </w:rPr>
        <w:t>日下发文件</w:t>
      </w:r>
      <w:r w:rsidRPr="001E1CEA">
        <w:rPr>
          <w:rFonts w:hint="eastAsia"/>
          <w:sz w:val="30"/>
          <w:szCs w:val="30"/>
        </w:rPr>
        <w:t>《关于印发</w:t>
      </w:r>
      <w:r w:rsidRPr="001E1CEA">
        <w:rPr>
          <w:rFonts w:hint="eastAsia"/>
          <w:sz w:val="30"/>
          <w:szCs w:val="30"/>
        </w:rPr>
        <w:t>&lt;</w:t>
      </w:r>
      <w:r w:rsidRPr="001E1CEA">
        <w:rPr>
          <w:rFonts w:hint="eastAsia"/>
          <w:sz w:val="30"/>
          <w:szCs w:val="30"/>
        </w:rPr>
        <w:t>南京市建筑工地现场主要管理人员考勤管理办法（暂行）</w:t>
      </w:r>
      <w:r w:rsidRPr="001E1CEA">
        <w:rPr>
          <w:rFonts w:hint="eastAsia"/>
          <w:sz w:val="30"/>
          <w:szCs w:val="30"/>
        </w:rPr>
        <w:t>&gt;</w:t>
      </w:r>
      <w:r w:rsidRPr="001E1CEA">
        <w:rPr>
          <w:rFonts w:hint="eastAsia"/>
          <w:sz w:val="30"/>
          <w:szCs w:val="30"/>
        </w:rPr>
        <w:t>的通知》（</w:t>
      </w:r>
      <w:r w:rsidR="006B5211" w:rsidRPr="001E1CEA">
        <w:rPr>
          <w:rFonts w:hint="eastAsia"/>
          <w:sz w:val="30"/>
          <w:szCs w:val="30"/>
        </w:rPr>
        <w:t>宁建</w:t>
      </w:r>
      <w:proofErr w:type="gramStart"/>
      <w:r w:rsidR="006B5211" w:rsidRPr="001E1CEA">
        <w:rPr>
          <w:rFonts w:hint="eastAsia"/>
          <w:sz w:val="30"/>
          <w:szCs w:val="30"/>
        </w:rPr>
        <w:t>建</w:t>
      </w:r>
      <w:proofErr w:type="gramEnd"/>
      <w:r w:rsidR="006B5211" w:rsidRPr="001E1CEA">
        <w:rPr>
          <w:rFonts w:hint="eastAsia"/>
          <w:sz w:val="30"/>
          <w:szCs w:val="30"/>
        </w:rPr>
        <w:t>监</w:t>
      </w:r>
      <w:r w:rsidR="00D851BD">
        <w:rPr>
          <w:rFonts w:hint="eastAsia"/>
          <w:sz w:val="30"/>
          <w:szCs w:val="30"/>
        </w:rPr>
        <w:t>字</w:t>
      </w:r>
      <w:r w:rsidR="006B5211" w:rsidRPr="001E1CEA">
        <w:rPr>
          <w:rFonts w:hint="eastAsia"/>
          <w:sz w:val="30"/>
          <w:szCs w:val="30"/>
        </w:rPr>
        <w:t>[2020]155</w:t>
      </w:r>
      <w:r w:rsidR="006B5211" w:rsidRPr="001E1CEA">
        <w:rPr>
          <w:rFonts w:hint="eastAsia"/>
          <w:sz w:val="30"/>
          <w:szCs w:val="30"/>
        </w:rPr>
        <w:t>号</w:t>
      </w:r>
      <w:r w:rsidRPr="001E1CEA">
        <w:rPr>
          <w:rFonts w:hint="eastAsia"/>
          <w:sz w:val="30"/>
          <w:szCs w:val="30"/>
        </w:rPr>
        <w:t>）</w:t>
      </w:r>
      <w:r w:rsidR="006B5211" w:rsidRPr="001E1CEA">
        <w:rPr>
          <w:rFonts w:hint="eastAsia"/>
          <w:sz w:val="30"/>
          <w:szCs w:val="30"/>
        </w:rPr>
        <w:t>精神，本系统</w:t>
      </w:r>
      <w:r w:rsidR="009D73E4">
        <w:rPr>
          <w:rFonts w:hint="eastAsia"/>
          <w:sz w:val="30"/>
          <w:szCs w:val="30"/>
        </w:rPr>
        <w:t>（“宁勤绩”）</w:t>
      </w:r>
      <w:r w:rsidRPr="001E1CEA">
        <w:rPr>
          <w:rFonts w:hint="eastAsia"/>
          <w:sz w:val="30"/>
          <w:szCs w:val="30"/>
        </w:rPr>
        <w:t>针对以下</w:t>
      </w:r>
      <w:r w:rsidR="006B5211" w:rsidRPr="001E1CEA">
        <w:rPr>
          <w:rFonts w:hint="eastAsia"/>
          <w:sz w:val="30"/>
          <w:szCs w:val="30"/>
        </w:rPr>
        <w:t>岗位人员</w:t>
      </w:r>
      <w:r w:rsidR="007D1372" w:rsidRPr="001E1CEA">
        <w:rPr>
          <w:rFonts w:hint="eastAsia"/>
          <w:sz w:val="30"/>
          <w:szCs w:val="30"/>
        </w:rPr>
        <w:t>在岗履职情况</w:t>
      </w:r>
      <w:r w:rsidR="006B5211" w:rsidRPr="001E1CEA">
        <w:rPr>
          <w:rFonts w:hint="eastAsia"/>
          <w:sz w:val="30"/>
          <w:szCs w:val="30"/>
        </w:rPr>
        <w:t>进行考勤：</w:t>
      </w:r>
    </w:p>
    <w:p w:rsidR="00D42B1B" w:rsidRPr="00D42B1B" w:rsidRDefault="00D42B1B" w:rsidP="001E1CEA">
      <w:pPr>
        <w:ind w:firstLineChars="200" w:firstLine="600"/>
        <w:rPr>
          <w:rFonts w:hint="eastAsia"/>
          <w:b/>
          <w:sz w:val="30"/>
          <w:szCs w:val="30"/>
        </w:rPr>
      </w:pPr>
      <w:r>
        <w:rPr>
          <w:rFonts w:hint="eastAsia"/>
          <w:sz w:val="30"/>
          <w:szCs w:val="30"/>
        </w:rPr>
        <w:t>1</w:t>
      </w:r>
      <w:r>
        <w:rPr>
          <w:rFonts w:hint="eastAsia"/>
          <w:sz w:val="30"/>
          <w:szCs w:val="30"/>
        </w:rPr>
        <w:t>、施工总承包单位：</w:t>
      </w:r>
      <w:r w:rsidR="00EA50D8" w:rsidRPr="001E1CEA">
        <w:rPr>
          <w:rFonts w:hint="eastAsia"/>
          <w:sz w:val="30"/>
          <w:szCs w:val="30"/>
        </w:rPr>
        <w:t>项目经理、技术负责人、施工员、安全员、质量员、市场管理员</w:t>
      </w:r>
      <w:r w:rsidRPr="00D42B1B">
        <w:rPr>
          <w:rFonts w:hint="eastAsia"/>
          <w:color w:val="000000" w:themeColor="text1"/>
          <w:sz w:val="28"/>
          <w:szCs w:val="30"/>
        </w:rPr>
        <w:t>（由项目经理或施工员兼任）</w:t>
      </w:r>
      <w:r>
        <w:rPr>
          <w:rFonts w:hint="eastAsia"/>
          <w:sz w:val="30"/>
          <w:szCs w:val="30"/>
        </w:rPr>
        <w:t>。</w:t>
      </w:r>
      <w:r w:rsidRPr="00D42B1B">
        <w:rPr>
          <w:rFonts w:hint="eastAsia"/>
          <w:b/>
          <w:sz w:val="30"/>
          <w:szCs w:val="30"/>
        </w:rPr>
        <w:t>（</w:t>
      </w:r>
      <w:r w:rsidRPr="00D42B1B">
        <w:rPr>
          <w:rFonts w:hint="eastAsia"/>
          <w:b/>
          <w:sz w:val="30"/>
          <w:szCs w:val="30"/>
        </w:rPr>
        <w:t>前五个岗位缺一不可，每个岗位至少</w:t>
      </w:r>
      <w:r w:rsidRPr="00D42B1B">
        <w:rPr>
          <w:rFonts w:hint="eastAsia"/>
          <w:b/>
          <w:sz w:val="30"/>
          <w:szCs w:val="30"/>
        </w:rPr>
        <w:t>1</w:t>
      </w:r>
      <w:r w:rsidRPr="00D42B1B">
        <w:rPr>
          <w:rFonts w:hint="eastAsia"/>
          <w:b/>
          <w:sz w:val="30"/>
          <w:szCs w:val="30"/>
        </w:rPr>
        <w:t>人参加考勤</w:t>
      </w:r>
      <w:r w:rsidRPr="00D42B1B">
        <w:rPr>
          <w:rFonts w:hint="eastAsia"/>
          <w:b/>
          <w:sz w:val="30"/>
          <w:szCs w:val="30"/>
        </w:rPr>
        <w:t>）</w:t>
      </w:r>
      <w:bookmarkStart w:id="0" w:name="_GoBack"/>
      <w:bookmarkEnd w:id="0"/>
    </w:p>
    <w:p w:rsidR="00AD401B" w:rsidRPr="00AD401B" w:rsidRDefault="00D42B1B" w:rsidP="001E1CEA">
      <w:pPr>
        <w:ind w:firstLineChars="200" w:firstLine="600"/>
        <w:rPr>
          <w:sz w:val="30"/>
          <w:szCs w:val="30"/>
        </w:rPr>
      </w:pPr>
      <w:r>
        <w:rPr>
          <w:rFonts w:hint="eastAsia"/>
          <w:sz w:val="30"/>
          <w:szCs w:val="30"/>
        </w:rPr>
        <w:t>2</w:t>
      </w:r>
      <w:r>
        <w:rPr>
          <w:rFonts w:hint="eastAsia"/>
          <w:sz w:val="30"/>
          <w:szCs w:val="30"/>
        </w:rPr>
        <w:t>、</w:t>
      </w:r>
      <w:r w:rsidRPr="00D42B1B">
        <w:rPr>
          <w:rFonts w:hint="eastAsia"/>
          <w:sz w:val="30"/>
          <w:szCs w:val="30"/>
        </w:rPr>
        <w:t>监理单位：</w:t>
      </w:r>
      <w:r w:rsidR="00EA50D8" w:rsidRPr="001E1CEA">
        <w:rPr>
          <w:rFonts w:hint="eastAsia"/>
          <w:sz w:val="30"/>
          <w:szCs w:val="30"/>
        </w:rPr>
        <w:t>总监理工程师和总监理工程师代表。</w:t>
      </w:r>
      <w:r w:rsidR="009D73E4" w:rsidRPr="009D73E4">
        <w:rPr>
          <w:rFonts w:hint="eastAsia"/>
          <w:b/>
          <w:sz w:val="30"/>
          <w:szCs w:val="30"/>
        </w:rPr>
        <w:t>（</w:t>
      </w:r>
      <w:r>
        <w:rPr>
          <w:rFonts w:hint="eastAsia"/>
          <w:b/>
          <w:sz w:val="30"/>
          <w:szCs w:val="30"/>
        </w:rPr>
        <w:t>两人中至少要有</w:t>
      </w:r>
      <w:r>
        <w:rPr>
          <w:rFonts w:hint="eastAsia"/>
          <w:b/>
          <w:sz w:val="30"/>
          <w:szCs w:val="30"/>
        </w:rPr>
        <w:t>1</w:t>
      </w:r>
      <w:r>
        <w:rPr>
          <w:rFonts w:hint="eastAsia"/>
          <w:b/>
          <w:sz w:val="30"/>
          <w:szCs w:val="30"/>
        </w:rPr>
        <w:t>人</w:t>
      </w:r>
      <w:r w:rsidRPr="00D42B1B">
        <w:rPr>
          <w:rFonts w:hint="eastAsia"/>
          <w:b/>
          <w:sz w:val="30"/>
          <w:szCs w:val="30"/>
        </w:rPr>
        <w:t>参加考勤</w:t>
      </w:r>
      <w:r w:rsidR="009D73E4" w:rsidRPr="009D73E4">
        <w:rPr>
          <w:rFonts w:hint="eastAsia"/>
          <w:b/>
          <w:sz w:val="30"/>
          <w:szCs w:val="30"/>
        </w:rPr>
        <w:t>）</w:t>
      </w:r>
    </w:p>
    <w:p w:rsidR="00873445" w:rsidRPr="00873445" w:rsidRDefault="00FE234F" w:rsidP="0014217C">
      <w:pPr>
        <w:ind w:firstLine="540"/>
        <w:rPr>
          <w:b/>
          <w:sz w:val="30"/>
          <w:szCs w:val="30"/>
        </w:rPr>
      </w:pPr>
      <w:r>
        <w:rPr>
          <w:rFonts w:hint="eastAsia"/>
          <w:b/>
          <w:sz w:val="30"/>
          <w:szCs w:val="30"/>
        </w:rPr>
        <w:t>一</w:t>
      </w:r>
      <w:r w:rsidR="00873445" w:rsidRPr="00873445">
        <w:rPr>
          <w:rFonts w:hint="eastAsia"/>
          <w:b/>
          <w:sz w:val="30"/>
          <w:szCs w:val="30"/>
        </w:rPr>
        <w:t>、开始考勤申请</w:t>
      </w:r>
    </w:p>
    <w:p w:rsidR="00B0067E" w:rsidRPr="001E1CEA" w:rsidRDefault="00B0067E" w:rsidP="0014217C">
      <w:pPr>
        <w:ind w:firstLine="540"/>
        <w:rPr>
          <w:sz w:val="30"/>
          <w:szCs w:val="30"/>
        </w:rPr>
      </w:pPr>
      <w:r w:rsidRPr="001E1CEA">
        <w:rPr>
          <w:rFonts w:hint="eastAsia"/>
          <w:sz w:val="30"/>
          <w:szCs w:val="30"/>
        </w:rPr>
        <w:t>工程信息</w:t>
      </w:r>
      <w:r w:rsidR="000923CD">
        <w:rPr>
          <w:rFonts w:hint="eastAsia"/>
          <w:sz w:val="30"/>
          <w:szCs w:val="30"/>
        </w:rPr>
        <w:t>在</w:t>
      </w:r>
      <w:r w:rsidR="00342518">
        <w:rPr>
          <w:rFonts w:hint="eastAsia"/>
          <w:sz w:val="30"/>
          <w:szCs w:val="30"/>
        </w:rPr>
        <w:t>“南京市建筑市场监督网”</w:t>
      </w:r>
      <w:r w:rsidR="00342518" w:rsidRPr="00342518">
        <w:rPr>
          <w:rFonts w:hint="eastAsia"/>
          <w:sz w:val="30"/>
          <w:szCs w:val="30"/>
        </w:rPr>
        <w:t>（网址：</w:t>
      </w:r>
      <w:r w:rsidR="00342518" w:rsidRPr="00342518">
        <w:rPr>
          <w:rFonts w:hint="eastAsia"/>
          <w:sz w:val="30"/>
          <w:szCs w:val="30"/>
        </w:rPr>
        <w:t xml:space="preserve"> </w:t>
      </w:r>
      <w:hyperlink r:id="rId8" w:history="1">
        <w:r w:rsidR="00E95A05" w:rsidRPr="008E4BD1">
          <w:rPr>
            <w:rStyle w:val="a7"/>
            <w:rFonts w:hint="eastAsia"/>
            <w:sz w:val="30"/>
            <w:szCs w:val="30"/>
          </w:rPr>
          <w:t>http://www.njjgc.cn</w:t>
        </w:r>
      </w:hyperlink>
      <w:r w:rsidR="00342518">
        <w:rPr>
          <w:rFonts w:hint="eastAsia"/>
          <w:sz w:val="30"/>
          <w:szCs w:val="30"/>
        </w:rPr>
        <w:t>“</w:t>
      </w:r>
      <w:r w:rsidR="00E95A05">
        <w:rPr>
          <w:rFonts w:hint="eastAsia"/>
          <w:sz w:val="30"/>
          <w:szCs w:val="30"/>
        </w:rPr>
        <w:t>建筑工程综合服务平台（企业端）</w:t>
      </w:r>
      <w:r w:rsidR="00342518">
        <w:rPr>
          <w:rFonts w:hint="eastAsia"/>
          <w:sz w:val="30"/>
          <w:szCs w:val="30"/>
        </w:rPr>
        <w:t>”</w:t>
      </w:r>
      <w:r w:rsidRPr="001E1CEA">
        <w:rPr>
          <w:rFonts w:hint="eastAsia"/>
          <w:sz w:val="30"/>
          <w:szCs w:val="30"/>
        </w:rPr>
        <w:t>上报后，系统根据工程信息上报填写的信息将考勤</w:t>
      </w:r>
      <w:proofErr w:type="gramStart"/>
      <w:r w:rsidRPr="001E1CEA">
        <w:rPr>
          <w:rFonts w:hint="eastAsia"/>
          <w:sz w:val="30"/>
          <w:szCs w:val="30"/>
        </w:rPr>
        <w:t>二维码以</w:t>
      </w:r>
      <w:proofErr w:type="gramEnd"/>
      <w:r w:rsidRPr="001E1CEA">
        <w:rPr>
          <w:rFonts w:hint="eastAsia"/>
          <w:sz w:val="30"/>
          <w:szCs w:val="30"/>
        </w:rPr>
        <w:t>短信的方式推送给市场管理员和项目经理，同时将可以开始考勤的消息发送给企业的市场负责人。</w:t>
      </w:r>
    </w:p>
    <w:p w:rsidR="001F2682" w:rsidRDefault="00FE234F" w:rsidP="001F2682">
      <w:pPr>
        <w:ind w:firstLine="540"/>
        <w:rPr>
          <w:rFonts w:ascii="黑体" w:eastAsia="黑体" w:hAnsi="黑体"/>
          <w:sz w:val="28"/>
          <w:szCs w:val="28"/>
        </w:rPr>
      </w:pPr>
      <w:r>
        <w:rPr>
          <w:rFonts w:hint="eastAsia"/>
          <w:sz w:val="30"/>
          <w:szCs w:val="30"/>
        </w:rPr>
        <w:t>1</w:t>
      </w:r>
      <w:r>
        <w:rPr>
          <w:rFonts w:hint="eastAsia"/>
          <w:sz w:val="30"/>
          <w:szCs w:val="30"/>
        </w:rPr>
        <w:t>、</w:t>
      </w:r>
      <w:r w:rsidR="001F2682" w:rsidRPr="001F2682">
        <w:rPr>
          <w:rFonts w:asciiTheme="majorEastAsia" w:eastAsiaTheme="majorEastAsia" w:hAnsiTheme="majorEastAsia" w:hint="eastAsia"/>
          <w:sz w:val="28"/>
          <w:szCs w:val="28"/>
        </w:rPr>
        <w:t>项目经理或者市场管理员手机收到短信，“</w:t>
      </w:r>
      <w:r w:rsidR="00D63F4D" w:rsidRPr="00D63F4D">
        <w:rPr>
          <w:rFonts w:asciiTheme="majorEastAsia" w:eastAsiaTheme="majorEastAsia" w:hAnsiTheme="majorEastAsia" w:hint="eastAsia"/>
          <w:sz w:val="28"/>
          <w:szCs w:val="28"/>
        </w:rPr>
        <w:t>xx工程市场信息上报已完成，现可通过小程序二维码（http://tpdz）进行考勤，该二维码仅本机可用,实际开工后即开始考勤。</w:t>
      </w:r>
      <w:r w:rsidR="001F2682" w:rsidRPr="001F2682">
        <w:rPr>
          <w:rFonts w:asciiTheme="majorEastAsia" w:eastAsiaTheme="majorEastAsia" w:hAnsiTheme="majorEastAsia" w:hint="eastAsia"/>
          <w:sz w:val="28"/>
          <w:szCs w:val="28"/>
        </w:rPr>
        <w:t>”</w:t>
      </w:r>
    </w:p>
    <w:p w:rsidR="001F2682" w:rsidRDefault="001F2682" w:rsidP="001F2682">
      <w:pPr>
        <w:pStyle w:val="a3"/>
        <w:ind w:left="397" w:rightChars="-50" w:right="-105"/>
        <w:jc w:val="left"/>
        <w:rPr>
          <w:rFonts w:ascii="黑体" w:eastAsia="黑体" w:hAnsi="黑体"/>
          <w:sz w:val="28"/>
          <w:szCs w:val="28"/>
        </w:rPr>
      </w:pPr>
      <w:r>
        <w:rPr>
          <w:noProof/>
        </w:rPr>
        <w:t xml:space="preserve">        </w:t>
      </w:r>
      <w:r w:rsidR="00370A60" w:rsidRPr="00370A60">
        <w:rPr>
          <w:noProof/>
        </w:rPr>
        <w:t xml:space="preserve"> </w:t>
      </w:r>
    </w:p>
    <w:tbl>
      <w:tblPr>
        <w:tblStyle w:val="a8"/>
        <w:tblW w:w="622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1"/>
        <w:gridCol w:w="2751"/>
        <w:gridCol w:w="2766"/>
      </w:tblGrid>
      <w:tr w:rsidR="00370A60" w:rsidTr="00F00496">
        <w:trPr>
          <w:trHeight w:val="4668"/>
        </w:trPr>
        <w:tc>
          <w:tcPr>
            <w:tcW w:w="2931" w:type="dxa"/>
          </w:tcPr>
          <w:p w:rsidR="00370A60" w:rsidRDefault="00370A60" w:rsidP="00715EB9">
            <w:pPr>
              <w:pStyle w:val="a3"/>
              <w:ind w:rightChars="-50" w:right="-105" w:firstLineChars="0" w:firstLine="0"/>
              <w:jc w:val="left"/>
              <w:rPr>
                <w:sz w:val="30"/>
                <w:szCs w:val="30"/>
              </w:rPr>
            </w:pPr>
            <w:r>
              <w:rPr>
                <w:noProof/>
              </w:rPr>
              <w:lastRenderedPageBreak/>
              <w:drawing>
                <wp:inline distT="0" distB="0" distL="0" distR="0" wp14:anchorId="6CE8D773" wp14:editId="3B9E5B1A">
                  <wp:extent cx="1666875" cy="2686050"/>
                  <wp:effectExtent l="0" t="0" r="9525" b="0"/>
                  <wp:docPr id="38" name="图片 38" descr="D:\TencentQQUsers\742911112\FileRecv\MobileFile\Screenshot_20200616_155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ncentQQUsers\742911112\FileRecv\MobileFile\Screenshot_20200616_1553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3086" cy="2696059"/>
                          </a:xfrm>
                          <a:prstGeom prst="rect">
                            <a:avLst/>
                          </a:prstGeom>
                          <a:noFill/>
                          <a:ln>
                            <a:noFill/>
                          </a:ln>
                        </pic:spPr>
                      </pic:pic>
                    </a:graphicData>
                  </a:graphic>
                </wp:inline>
              </w:drawing>
            </w:r>
          </w:p>
        </w:tc>
        <w:tc>
          <w:tcPr>
            <w:tcW w:w="2931" w:type="dxa"/>
          </w:tcPr>
          <w:p w:rsidR="00370A60" w:rsidRDefault="00370A60" w:rsidP="00715EB9">
            <w:pPr>
              <w:pStyle w:val="a3"/>
              <w:ind w:rightChars="-50" w:right="-105" w:firstLineChars="0" w:firstLine="0"/>
              <w:jc w:val="left"/>
              <w:rPr>
                <w:sz w:val="30"/>
                <w:szCs w:val="30"/>
              </w:rPr>
            </w:pPr>
            <w:r>
              <w:rPr>
                <w:noProof/>
              </w:rPr>
              <w:drawing>
                <wp:inline distT="0" distB="0" distL="0" distR="0" wp14:anchorId="4519C5E4" wp14:editId="08C9A6AE">
                  <wp:extent cx="1676400" cy="277177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87346" cy="2789873"/>
                          </a:xfrm>
                          <a:prstGeom prst="rect">
                            <a:avLst/>
                          </a:prstGeom>
                        </pic:spPr>
                      </pic:pic>
                    </a:graphicData>
                  </a:graphic>
                </wp:inline>
              </w:drawing>
            </w:r>
          </w:p>
        </w:tc>
        <w:tc>
          <w:tcPr>
            <w:tcW w:w="360" w:type="dxa"/>
          </w:tcPr>
          <w:p w:rsidR="00370A60" w:rsidRDefault="00370A60" w:rsidP="00715EB9">
            <w:pPr>
              <w:pStyle w:val="a3"/>
              <w:ind w:rightChars="-50" w:right="-105" w:firstLineChars="0" w:firstLine="0"/>
              <w:jc w:val="left"/>
              <w:rPr>
                <w:sz w:val="30"/>
                <w:szCs w:val="30"/>
              </w:rPr>
            </w:pPr>
            <w:r>
              <w:rPr>
                <w:noProof/>
              </w:rPr>
              <w:drawing>
                <wp:anchor distT="0" distB="0" distL="114300" distR="114300" simplePos="0" relativeHeight="251659264" behindDoc="0" locked="0" layoutInCell="1" allowOverlap="1" wp14:anchorId="3B0C1570" wp14:editId="599F3451">
                  <wp:simplePos x="0" y="0"/>
                  <wp:positionH relativeFrom="column">
                    <wp:posOffset>6350</wp:posOffset>
                  </wp:positionH>
                  <wp:positionV relativeFrom="paragraph">
                    <wp:posOffset>88900</wp:posOffset>
                  </wp:positionV>
                  <wp:extent cx="1609725" cy="2686050"/>
                  <wp:effectExtent l="0" t="0" r="9525" b="0"/>
                  <wp:wrapTopAndBottom/>
                  <wp:docPr id="1" name="图片 1" descr="D:\TencentQQUsers\742911112\FileRecv\MobileFile\Screenshot_20200616_092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encentQQUsers\742911112\FileRecv\MobileFile\Screenshot_20200616_09235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9725" cy="26860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1F2682" w:rsidRPr="00715EB9" w:rsidRDefault="00715EB9" w:rsidP="00F00496">
      <w:pPr>
        <w:ind w:firstLine="540"/>
        <w:rPr>
          <w:sz w:val="30"/>
          <w:szCs w:val="30"/>
        </w:rPr>
      </w:pPr>
      <w:r>
        <w:rPr>
          <w:rFonts w:hint="eastAsia"/>
          <w:sz w:val="30"/>
          <w:szCs w:val="30"/>
        </w:rPr>
        <w:t>通过手机短信链接，打开二维码，将</w:t>
      </w:r>
      <w:r w:rsidRPr="00715EB9">
        <w:rPr>
          <w:sz w:val="30"/>
          <w:szCs w:val="30"/>
        </w:rPr>
        <w:t>手机浏览器</w:t>
      </w:r>
      <w:r w:rsidRPr="00715EB9">
        <w:rPr>
          <w:rFonts w:hint="eastAsia"/>
          <w:sz w:val="30"/>
          <w:szCs w:val="30"/>
        </w:rPr>
        <w:t>生成的</w:t>
      </w:r>
      <w:proofErr w:type="gramStart"/>
      <w:r w:rsidRPr="00715EB9">
        <w:rPr>
          <w:rFonts w:hint="eastAsia"/>
          <w:sz w:val="30"/>
          <w:szCs w:val="30"/>
        </w:rPr>
        <w:t>二维码图片</w:t>
      </w:r>
      <w:proofErr w:type="gramEnd"/>
      <w:r w:rsidRPr="00715EB9">
        <w:rPr>
          <w:rFonts w:hint="eastAsia"/>
          <w:sz w:val="30"/>
          <w:szCs w:val="30"/>
        </w:rPr>
        <w:t>，保存图片至手机相册，</w:t>
      </w:r>
      <w:proofErr w:type="gramStart"/>
      <w:r w:rsidRPr="00715EB9">
        <w:rPr>
          <w:rFonts w:hint="eastAsia"/>
          <w:sz w:val="30"/>
          <w:szCs w:val="30"/>
        </w:rPr>
        <w:t>在微信“扫一扫”</w:t>
      </w:r>
      <w:proofErr w:type="gramEnd"/>
      <w:r w:rsidRPr="00715EB9">
        <w:rPr>
          <w:rFonts w:hint="eastAsia"/>
          <w:sz w:val="30"/>
          <w:szCs w:val="30"/>
        </w:rPr>
        <w:t>，找到手机保存的图片，识别图片二</w:t>
      </w:r>
      <w:proofErr w:type="gramStart"/>
      <w:r w:rsidRPr="00715EB9">
        <w:rPr>
          <w:rFonts w:hint="eastAsia"/>
          <w:sz w:val="30"/>
          <w:szCs w:val="30"/>
        </w:rPr>
        <w:t>维码进入</w:t>
      </w:r>
      <w:proofErr w:type="gramEnd"/>
      <w:r w:rsidRPr="00715EB9">
        <w:rPr>
          <w:rFonts w:hint="eastAsia"/>
          <w:sz w:val="30"/>
          <w:szCs w:val="30"/>
        </w:rPr>
        <w:t>考勤。</w:t>
      </w:r>
    </w:p>
    <w:p w:rsidR="0043046C" w:rsidRDefault="0043046C" w:rsidP="0014217C">
      <w:pPr>
        <w:ind w:firstLine="540"/>
        <w:rPr>
          <w:sz w:val="30"/>
          <w:szCs w:val="30"/>
        </w:rPr>
      </w:pPr>
      <w:r w:rsidRPr="001E1CEA">
        <w:rPr>
          <w:rFonts w:hint="eastAsia"/>
          <w:sz w:val="30"/>
          <w:szCs w:val="30"/>
        </w:rPr>
        <w:t>温馨提示：</w:t>
      </w:r>
      <w:r w:rsidR="001E1CEA" w:rsidRPr="001E1CEA">
        <w:rPr>
          <w:rFonts w:hint="eastAsia"/>
          <w:sz w:val="30"/>
          <w:szCs w:val="30"/>
        </w:rPr>
        <w:t>点击“宁勤绩”右上角“…”，选择自己喜欢的收藏方式，便于下次快速进入“宁勤绩”。</w:t>
      </w:r>
      <w:r w:rsidR="000A0A63">
        <w:rPr>
          <w:rFonts w:hint="eastAsia"/>
          <w:sz w:val="30"/>
          <w:szCs w:val="30"/>
        </w:rPr>
        <w:t>在登录时</w:t>
      </w:r>
      <w:r w:rsidR="00914C64">
        <w:rPr>
          <w:rFonts w:hint="eastAsia"/>
          <w:sz w:val="30"/>
          <w:szCs w:val="30"/>
        </w:rPr>
        <w:t>也可以在</w:t>
      </w:r>
      <w:proofErr w:type="gramStart"/>
      <w:r w:rsidR="00914C64">
        <w:rPr>
          <w:rFonts w:hint="eastAsia"/>
          <w:sz w:val="30"/>
          <w:szCs w:val="30"/>
        </w:rPr>
        <w:t>微信搜索栏直接</w:t>
      </w:r>
      <w:proofErr w:type="gramEnd"/>
      <w:r w:rsidR="00914C64">
        <w:rPr>
          <w:rFonts w:hint="eastAsia"/>
          <w:sz w:val="30"/>
          <w:szCs w:val="30"/>
        </w:rPr>
        <w:t>搜索“宁勤绩”。</w:t>
      </w:r>
    </w:p>
    <w:p w:rsidR="001E1CEA" w:rsidRDefault="00FE234F" w:rsidP="0014217C">
      <w:pPr>
        <w:ind w:firstLine="540"/>
        <w:rPr>
          <w:sz w:val="28"/>
          <w:szCs w:val="28"/>
        </w:rPr>
      </w:pPr>
      <w:r>
        <w:rPr>
          <w:rFonts w:hint="eastAsia"/>
          <w:sz w:val="28"/>
          <w:szCs w:val="28"/>
        </w:rPr>
        <w:t>2</w:t>
      </w:r>
      <w:r>
        <w:rPr>
          <w:rFonts w:hint="eastAsia"/>
          <w:sz w:val="28"/>
          <w:szCs w:val="28"/>
        </w:rPr>
        <w:t>、</w:t>
      </w:r>
      <w:r w:rsidR="001E1CEA">
        <w:rPr>
          <w:rFonts w:hint="eastAsia"/>
          <w:sz w:val="28"/>
          <w:szCs w:val="28"/>
        </w:rPr>
        <w:t>若市场管理员和项目经理通过短信无法进入小程序“</w:t>
      </w:r>
      <w:r w:rsidR="001E1CEA" w:rsidRPr="001E1CEA">
        <w:rPr>
          <w:rFonts w:hint="eastAsia"/>
          <w:sz w:val="30"/>
          <w:szCs w:val="30"/>
        </w:rPr>
        <w:t>宁勤绩</w:t>
      </w:r>
      <w:r w:rsidR="001E1CEA">
        <w:rPr>
          <w:rFonts w:hint="eastAsia"/>
          <w:sz w:val="28"/>
          <w:szCs w:val="28"/>
        </w:rPr>
        <w:t>”，也可登录</w:t>
      </w:r>
      <w:r w:rsidR="00E95A05">
        <w:rPr>
          <w:rFonts w:hint="eastAsia"/>
          <w:sz w:val="28"/>
          <w:szCs w:val="28"/>
        </w:rPr>
        <w:t>“</w:t>
      </w:r>
      <w:r w:rsidR="00E95A05">
        <w:rPr>
          <w:rFonts w:hint="eastAsia"/>
          <w:sz w:val="30"/>
          <w:szCs w:val="30"/>
        </w:rPr>
        <w:t>建筑工程综合服务平台（企业端）</w:t>
      </w:r>
      <w:r w:rsidR="00E95A05">
        <w:rPr>
          <w:rFonts w:hint="eastAsia"/>
          <w:sz w:val="28"/>
          <w:szCs w:val="28"/>
        </w:rPr>
        <w:t>”</w:t>
      </w:r>
      <w:r w:rsidR="00CC08EC">
        <w:rPr>
          <w:rFonts w:hint="eastAsia"/>
          <w:sz w:val="28"/>
          <w:szCs w:val="28"/>
        </w:rPr>
        <w:t>申请考勤二维码。</w:t>
      </w:r>
      <w:r w:rsidR="001F2682">
        <w:rPr>
          <w:rFonts w:hint="eastAsia"/>
          <w:sz w:val="28"/>
          <w:szCs w:val="28"/>
        </w:rPr>
        <w:t>具体进入流程为：</w:t>
      </w:r>
      <w:r w:rsidR="00E95A05">
        <w:rPr>
          <w:rFonts w:hint="eastAsia"/>
          <w:sz w:val="28"/>
          <w:szCs w:val="28"/>
        </w:rPr>
        <w:t>市场信息（再点击市场监督站）</w:t>
      </w:r>
      <w:r w:rsidR="00E95A05">
        <w:rPr>
          <w:rFonts w:hint="eastAsia"/>
          <w:sz w:val="28"/>
          <w:szCs w:val="28"/>
        </w:rPr>
        <w:t>-&gt;</w:t>
      </w:r>
      <w:r w:rsidR="001F2682">
        <w:rPr>
          <w:rFonts w:hint="eastAsia"/>
          <w:sz w:val="28"/>
          <w:szCs w:val="28"/>
        </w:rPr>
        <w:t>项目考勤</w:t>
      </w:r>
      <w:r w:rsidR="001F2682">
        <w:rPr>
          <w:rFonts w:hint="eastAsia"/>
          <w:sz w:val="28"/>
          <w:szCs w:val="28"/>
        </w:rPr>
        <w:t>-&gt;</w:t>
      </w:r>
      <w:r w:rsidR="001F2682">
        <w:rPr>
          <w:rFonts w:hint="eastAsia"/>
          <w:sz w:val="28"/>
          <w:szCs w:val="28"/>
        </w:rPr>
        <w:t>考勤申请，选择具体的考勤工程</w:t>
      </w:r>
      <w:r w:rsidR="00974ABC">
        <w:rPr>
          <w:rFonts w:hint="eastAsia"/>
          <w:sz w:val="28"/>
          <w:szCs w:val="28"/>
        </w:rPr>
        <w:t>，点击操作“申请”</w:t>
      </w:r>
      <w:r w:rsidR="001F2682">
        <w:rPr>
          <w:rFonts w:hint="eastAsia"/>
          <w:sz w:val="28"/>
          <w:szCs w:val="28"/>
        </w:rPr>
        <w:t>进入考勤申请页面：</w:t>
      </w:r>
    </w:p>
    <w:p w:rsidR="00AE57FA" w:rsidRDefault="00AE57FA" w:rsidP="00AE57FA">
      <w:pPr>
        <w:jc w:val="center"/>
        <w:rPr>
          <w:sz w:val="28"/>
          <w:szCs w:val="28"/>
        </w:rPr>
      </w:pPr>
      <w:r w:rsidRPr="003A0375">
        <w:rPr>
          <w:noProof/>
        </w:rPr>
        <w:drawing>
          <wp:inline distT="0" distB="0" distL="0" distR="0" wp14:anchorId="212EB063" wp14:editId="17318103">
            <wp:extent cx="5274310" cy="286131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861310"/>
                    </a:xfrm>
                    <a:prstGeom prst="rect">
                      <a:avLst/>
                    </a:prstGeom>
                    <a:noFill/>
                    <a:ln>
                      <a:noFill/>
                    </a:ln>
                  </pic:spPr>
                </pic:pic>
              </a:graphicData>
            </a:graphic>
          </wp:inline>
        </w:drawing>
      </w:r>
    </w:p>
    <w:p w:rsidR="001E1CEA" w:rsidRDefault="001F2682" w:rsidP="0014217C">
      <w:pPr>
        <w:ind w:firstLine="540"/>
        <w:rPr>
          <w:sz w:val="28"/>
          <w:szCs w:val="28"/>
        </w:rPr>
      </w:pPr>
      <w:r>
        <w:rPr>
          <w:rFonts w:hint="eastAsia"/>
          <w:sz w:val="28"/>
          <w:szCs w:val="28"/>
        </w:rPr>
        <w:t>在“微信小程序申请”栏目里填入市场管理员手机号，点击获取二维码，扫描下方的二</w:t>
      </w:r>
      <w:proofErr w:type="gramStart"/>
      <w:r>
        <w:rPr>
          <w:rFonts w:hint="eastAsia"/>
          <w:sz w:val="28"/>
          <w:szCs w:val="28"/>
        </w:rPr>
        <w:t>维码进入</w:t>
      </w:r>
      <w:proofErr w:type="gramEnd"/>
      <w:r>
        <w:rPr>
          <w:rFonts w:hint="eastAsia"/>
          <w:sz w:val="28"/>
          <w:szCs w:val="28"/>
        </w:rPr>
        <w:t>“</w:t>
      </w:r>
      <w:r w:rsidRPr="001E1CEA">
        <w:rPr>
          <w:rFonts w:hint="eastAsia"/>
          <w:sz w:val="30"/>
          <w:szCs w:val="30"/>
        </w:rPr>
        <w:t>宁勤绩</w:t>
      </w:r>
      <w:r>
        <w:rPr>
          <w:rFonts w:hint="eastAsia"/>
          <w:sz w:val="28"/>
          <w:szCs w:val="28"/>
        </w:rPr>
        <w:t>”考勤小程序。</w:t>
      </w:r>
    </w:p>
    <w:p w:rsidR="001E1CEA" w:rsidRDefault="00AD67F8" w:rsidP="0014217C">
      <w:pPr>
        <w:ind w:firstLine="540"/>
        <w:rPr>
          <w:sz w:val="28"/>
          <w:szCs w:val="28"/>
        </w:rPr>
      </w:pPr>
      <w:r>
        <w:rPr>
          <w:rFonts w:hint="eastAsia"/>
          <w:sz w:val="28"/>
          <w:szCs w:val="28"/>
        </w:rPr>
        <w:t>3</w:t>
      </w:r>
      <w:r>
        <w:rPr>
          <w:rFonts w:hint="eastAsia"/>
          <w:sz w:val="28"/>
          <w:szCs w:val="28"/>
        </w:rPr>
        <w:t>、</w:t>
      </w:r>
      <w:r w:rsidRPr="00AD67F8">
        <w:rPr>
          <w:rFonts w:hint="eastAsia"/>
          <w:b/>
          <w:sz w:val="28"/>
          <w:szCs w:val="28"/>
        </w:rPr>
        <w:t>老项目进入方式</w:t>
      </w:r>
      <w:r>
        <w:rPr>
          <w:rFonts w:hint="eastAsia"/>
          <w:sz w:val="28"/>
          <w:szCs w:val="28"/>
        </w:rPr>
        <w:t>。若该项目为</w:t>
      </w:r>
      <w:r>
        <w:rPr>
          <w:rFonts w:hint="eastAsia"/>
          <w:sz w:val="28"/>
          <w:szCs w:val="28"/>
        </w:rPr>
        <w:t>2020</w:t>
      </w:r>
      <w:r>
        <w:rPr>
          <w:rFonts w:hint="eastAsia"/>
          <w:sz w:val="28"/>
          <w:szCs w:val="28"/>
        </w:rPr>
        <w:t>年</w:t>
      </w:r>
      <w:r>
        <w:rPr>
          <w:rFonts w:hint="eastAsia"/>
          <w:sz w:val="28"/>
          <w:szCs w:val="28"/>
        </w:rPr>
        <w:t>7</w:t>
      </w:r>
      <w:r>
        <w:rPr>
          <w:rFonts w:hint="eastAsia"/>
          <w:sz w:val="28"/>
          <w:szCs w:val="28"/>
        </w:rPr>
        <w:t>月</w:t>
      </w:r>
      <w:r>
        <w:rPr>
          <w:rFonts w:hint="eastAsia"/>
          <w:sz w:val="28"/>
          <w:szCs w:val="28"/>
        </w:rPr>
        <w:t>1</w:t>
      </w:r>
      <w:r>
        <w:rPr>
          <w:rFonts w:hint="eastAsia"/>
          <w:sz w:val="28"/>
          <w:szCs w:val="28"/>
        </w:rPr>
        <w:t>日前做的工程信息上报，项目经理等相关人员未收到相关短信提醒，需登录</w:t>
      </w:r>
      <w:r w:rsidR="006B1334">
        <w:rPr>
          <w:rFonts w:hint="eastAsia"/>
          <w:sz w:val="28"/>
          <w:szCs w:val="28"/>
        </w:rPr>
        <w:t>“</w:t>
      </w:r>
      <w:r w:rsidR="006B1334">
        <w:rPr>
          <w:rFonts w:hint="eastAsia"/>
          <w:sz w:val="30"/>
          <w:szCs w:val="30"/>
        </w:rPr>
        <w:t>建筑工程综合服务平台（企业端）</w:t>
      </w:r>
      <w:r w:rsidR="006B1334">
        <w:rPr>
          <w:rFonts w:hint="eastAsia"/>
          <w:sz w:val="28"/>
          <w:szCs w:val="28"/>
        </w:rPr>
        <w:t>”</w:t>
      </w:r>
      <w:r>
        <w:rPr>
          <w:rFonts w:hint="eastAsia"/>
          <w:sz w:val="28"/>
          <w:szCs w:val="28"/>
        </w:rPr>
        <w:t>申请考勤二维码。具体进入流程为：</w:t>
      </w:r>
      <w:r w:rsidR="006B1334">
        <w:rPr>
          <w:rFonts w:hint="eastAsia"/>
          <w:sz w:val="28"/>
          <w:szCs w:val="28"/>
        </w:rPr>
        <w:t>市场信息（再点击市场监督站）</w:t>
      </w:r>
      <w:r w:rsidR="006B1334">
        <w:rPr>
          <w:rFonts w:hint="eastAsia"/>
          <w:sz w:val="28"/>
          <w:szCs w:val="28"/>
        </w:rPr>
        <w:t>-&gt;</w:t>
      </w:r>
      <w:r>
        <w:rPr>
          <w:rFonts w:hint="eastAsia"/>
          <w:sz w:val="28"/>
          <w:szCs w:val="28"/>
        </w:rPr>
        <w:t>项目考勤</w:t>
      </w:r>
      <w:r>
        <w:rPr>
          <w:rFonts w:hint="eastAsia"/>
          <w:sz w:val="28"/>
          <w:szCs w:val="28"/>
        </w:rPr>
        <w:t>-&gt;</w:t>
      </w:r>
      <w:r>
        <w:rPr>
          <w:rFonts w:hint="eastAsia"/>
          <w:sz w:val="28"/>
          <w:szCs w:val="28"/>
        </w:rPr>
        <w:t>考勤申请，在考勤申请界面点击“添加”，在“添加”界面搜索要参与考勤的具体项目，双击项目名称，该项目就会自动添加到待申请列表</w:t>
      </w:r>
      <w:r w:rsidR="002C2C9C">
        <w:rPr>
          <w:rFonts w:hint="eastAsia"/>
          <w:sz w:val="28"/>
          <w:szCs w:val="28"/>
        </w:rPr>
        <w:t>，</w:t>
      </w:r>
      <w:r>
        <w:rPr>
          <w:rFonts w:hint="eastAsia"/>
          <w:sz w:val="28"/>
          <w:szCs w:val="28"/>
        </w:rPr>
        <w:t>点击操作“申请”即可</w:t>
      </w:r>
      <w:r w:rsidR="002C2C9C">
        <w:rPr>
          <w:rFonts w:hint="eastAsia"/>
          <w:sz w:val="28"/>
          <w:szCs w:val="28"/>
        </w:rPr>
        <w:t>获取考勤二维码（具体操作同上“</w:t>
      </w:r>
      <w:r w:rsidR="002C2C9C">
        <w:rPr>
          <w:rFonts w:hint="eastAsia"/>
          <w:sz w:val="28"/>
          <w:szCs w:val="28"/>
        </w:rPr>
        <w:t>2</w:t>
      </w:r>
      <w:r w:rsidR="002C2C9C">
        <w:rPr>
          <w:rFonts w:hint="eastAsia"/>
          <w:sz w:val="28"/>
          <w:szCs w:val="28"/>
        </w:rPr>
        <w:t>”）。</w:t>
      </w:r>
    </w:p>
    <w:p w:rsidR="001E1CEA" w:rsidRPr="00873445" w:rsidRDefault="00FE234F" w:rsidP="00873445">
      <w:pPr>
        <w:ind w:firstLineChars="200" w:firstLine="562"/>
        <w:rPr>
          <w:b/>
          <w:sz w:val="28"/>
          <w:szCs w:val="28"/>
        </w:rPr>
      </w:pPr>
      <w:r>
        <w:rPr>
          <w:rFonts w:hint="eastAsia"/>
          <w:b/>
          <w:sz w:val="28"/>
          <w:szCs w:val="28"/>
        </w:rPr>
        <w:t>二</w:t>
      </w:r>
      <w:r w:rsidR="00873445">
        <w:rPr>
          <w:rFonts w:hint="eastAsia"/>
          <w:b/>
          <w:sz w:val="28"/>
          <w:szCs w:val="28"/>
        </w:rPr>
        <w:t>、</w:t>
      </w:r>
      <w:r w:rsidR="003135BE" w:rsidRPr="00873445">
        <w:rPr>
          <w:rFonts w:hint="eastAsia"/>
          <w:b/>
          <w:sz w:val="28"/>
          <w:szCs w:val="28"/>
        </w:rPr>
        <w:t>登录小程序“宁勤绩”流程。</w:t>
      </w:r>
    </w:p>
    <w:p w:rsidR="003135BE" w:rsidRPr="003135BE" w:rsidRDefault="003135BE" w:rsidP="003135BE">
      <w:pPr>
        <w:ind w:firstLine="540"/>
        <w:rPr>
          <w:sz w:val="28"/>
          <w:szCs w:val="28"/>
        </w:rPr>
      </w:pPr>
      <w:proofErr w:type="gramStart"/>
      <w:r w:rsidRPr="003135BE">
        <w:rPr>
          <w:rFonts w:hint="eastAsia"/>
          <w:sz w:val="28"/>
          <w:szCs w:val="28"/>
        </w:rPr>
        <w:t>微信“扫一扫”</w:t>
      </w:r>
      <w:proofErr w:type="gramEnd"/>
      <w:r w:rsidRPr="003135BE">
        <w:rPr>
          <w:rFonts w:hint="eastAsia"/>
          <w:sz w:val="28"/>
          <w:szCs w:val="28"/>
        </w:rPr>
        <w:t>打开手机相册，找到保存的二维码，识别二维码，进入小程序登录流程</w:t>
      </w:r>
      <w:r>
        <w:rPr>
          <w:rFonts w:hint="eastAsia"/>
          <w:sz w:val="28"/>
          <w:szCs w:val="28"/>
        </w:rPr>
        <w:t>（或者通过以上自己保存的小程序入口进入）</w:t>
      </w:r>
      <w:r w:rsidRPr="003135BE">
        <w:rPr>
          <w:rFonts w:hint="eastAsia"/>
          <w:sz w:val="28"/>
          <w:szCs w:val="28"/>
        </w:rPr>
        <w:t>。</w:t>
      </w:r>
    </w:p>
    <w:p w:rsidR="003135BE" w:rsidRDefault="003135BE" w:rsidP="003135BE">
      <w:pPr>
        <w:pStyle w:val="a3"/>
        <w:ind w:left="397" w:rightChars="-50" w:right="-105" w:firstLine="560"/>
        <w:jc w:val="left"/>
        <w:rPr>
          <w:rFonts w:ascii="黑体" w:eastAsia="黑体" w:hAnsi="黑体"/>
          <w:sz w:val="28"/>
          <w:szCs w:val="28"/>
        </w:rPr>
      </w:pPr>
    </w:p>
    <w:p w:rsidR="003135BE" w:rsidRDefault="003135BE" w:rsidP="003135BE">
      <w:pPr>
        <w:pStyle w:val="a3"/>
        <w:ind w:left="397" w:rightChars="-50" w:right="-105"/>
        <w:jc w:val="left"/>
        <w:rPr>
          <w:noProof/>
        </w:rPr>
      </w:pPr>
      <w:r>
        <w:rPr>
          <w:noProof/>
        </w:rPr>
        <w:drawing>
          <wp:inline distT="0" distB="0" distL="0" distR="0" wp14:anchorId="763E49DD" wp14:editId="4EA4AA15">
            <wp:extent cx="2071231" cy="3686175"/>
            <wp:effectExtent l="0" t="0" r="571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76874" cy="3696217"/>
                    </a:xfrm>
                    <a:prstGeom prst="rect">
                      <a:avLst/>
                    </a:prstGeom>
                  </pic:spPr>
                </pic:pic>
              </a:graphicData>
            </a:graphic>
          </wp:inline>
        </w:drawing>
      </w:r>
      <w:r>
        <w:rPr>
          <w:noProof/>
        </w:rPr>
        <w:drawing>
          <wp:inline distT="0" distB="0" distL="0" distR="0" wp14:anchorId="1E1DB8C7" wp14:editId="75467944">
            <wp:extent cx="1958593" cy="3686175"/>
            <wp:effectExtent l="0" t="0" r="381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60029" cy="3688878"/>
                    </a:xfrm>
                    <a:prstGeom prst="rect">
                      <a:avLst/>
                    </a:prstGeom>
                  </pic:spPr>
                </pic:pic>
              </a:graphicData>
            </a:graphic>
          </wp:inline>
        </w:drawing>
      </w:r>
      <w:r w:rsidRPr="005F46B9">
        <w:rPr>
          <w:noProof/>
        </w:rPr>
        <w:t xml:space="preserve"> </w:t>
      </w:r>
      <w:r>
        <w:rPr>
          <w:noProof/>
        </w:rPr>
        <w:t xml:space="preserve"> </w:t>
      </w:r>
    </w:p>
    <w:p w:rsidR="004D588F" w:rsidRPr="004D588F" w:rsidRDefault="004D588F" w:rsidP="004D588F">
      <w:pPr>
        <w:ind w:firstLineChars="200" w:firstLine="560"/>
        <w:rPr>
          <w:sz w:val="28"/>
          <w:szCs w:val="28"/>
        </w:rPr>
      </w:pPr>
      <w:r w:rsidRPr="004D588F">
        <w:rPr>
          <w:rFonts w:hint="eastAsia"/>
          <w:sz w:val="28"/>
          <w:szCs w:val="28"/>
        </w:rPr>
        <w:t>两种登录方式可供选择，选择身份证拍照或者身份证号码录入均可进入身份认证界面。</w:t>
      </w:r>
    </w:p>
    <w:p w:rsidR="003135BE" w:rsidRDefault="003135BE" w:rsidP="003135BE">
      <w:pPr>
        <w:ind w:rightChars="-50" w:right="-105"/>
        <w:jc w:val="left"/>
        <w:rPr>
          <w:noProof/>
        </w:rPr>
      </w:pPr>
      <w:r>
        <w:rPr>
          <w:noProof/>
        </w:rPr>
        <w:t xml:space="preserve">     </w:t>
      </w:r>
      <w:r>
        <w:rPr>
          <w:noProof/>
        </w:rPr>
        <w:drawing>
          <wp:inline distT="0" distB="0" distL="0" distR="0" wp14:anchorId="2B29AB40" wp14:editId="789B9089">
            <wp:extent cx="2222695" cy="3846321"/>
            <wp:effectExtent l="0" t="0" r="6350"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29820" cy="3858650"/>
                    </a:xfrm>
                    <a:prstGeom prst="rect">
                      <a:avLst/>
                    </a:prstGeom>
                  </pic:spPr>
                </pic:pic>
              </a:graphicData>
            </a:graphic>
          </wp:inline>
        </w:drawing>
      </w:r>
      <w:r>
        <w:rPr>
          <w:noProof/>
        </w:rPr>
        <w:t xml:space="preserve">    </w:t>
      </w:r>
      <w:r>
        <w:rPr>
          <w:noProof/>
        </w:rPr>
        <w:drawing>
          <wp:inline distT="0" distB="0" distL="0" distR="0" wp14:anchorId="0304D341" wp14:editId="6B292546">
            <wp:extent cx="1945441" cy="3727938"/>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60266" cy="3756347"/>
                    </a:xfrm>
                    <a:prstGeom prst="rect">
                      <a:avLst/>
                    </a:prstGeom>
                  </pic:spPr>
                </pic:pic>
              </a:graphicData>
            </a:graphic>
          </wp:inline>
        </w:drawing>
      </w:r>
    </w:p>
    <w:p w:rsidR="004D588F" w:rsidRPr="004D588F" w:rsidRDefault="004D588F" w:rsidP="004D588F">
      <w:pPr>
        <w:rPr>
          <w:sz w:val="28"/>
          <w:szCs w:val="28"/>
        </w:rPr>
      </w:pPr>
      <w:r>
        <w:rPr>
          <w:rFonts w:hint="eastAsia"/>
          <w:noProof/>
        </w:rPr>
        <w:t xml:space="preserve">    </w:t>
      </w:r>
      <w:r w:rsidRPr="004D588F">
        <w:rPr>
          <w:rFonts w:hint="eastAsia"/>
          <w:noProof/>
          <w:sz w:val="28"/>
          <w:szCs w:val="28"/>
        </w:rPr>
        <w:t>注意</w:t>
      </w:r>
      <w:r w:rsidRPr="004D588F">
        <w:rPr>
          <w:sz w:val="28"/>
          <w:szCs w:val="28"/>
        </w:rPr>
        <w:t>勾选</w:t>
      </w:r>
      <w:r w:rsidRPr="004D588F">
        <w:rPr>
          <w:rFonts w:hint="eastAsia"/>
          <w:sz w:val="28"/>
          <w:szCs w:val="28"/>
        </w:rPr>
        <w:t>“我已认真阅读并同意</w:t>
      </w:r>
      <w:r w:rsidRPr="004D588F">
        <w:rPr>
          <w:rFonts w:hint="eastAsia"/>
          <w:sz w:val="28"/>
          <w:szCs w:val="28"/>
        </w:rPr>
        <w:t xml:space="preserve"> </w:t>
      </w:r>
      <w:r w:rsidRPr="004D588F">
        <w:rPr>
          <w:sz w:val="28"/>
          <w:szCs w:val="28"/>
        </w:rPr>
        <w:t>全部</w:t>
      </w:r>
      <w:r w:rsidRPr="004D588F">
        <w:rPr>
          <w:rFonts w:hint="eastAsia"/>
          <w:sz w:val="28"/>
          <w:szCs w:val="28"/>
        </w:rPr>
        <w:t>协议”。</w:t>
      </w:r>
    </w:p>
    <w:p w:rsidR="003135BE" w:rsidRDefault="003135BE" w:rsidP="003135BE">
      <w:pPr>
        <w:ind w:rightChars="-50" w:right="-105"/>
        <w:jc w:val="left"/>
        <w:rPr>
          <w:noProof/>
        </w:rPr>
      </w:pPr>
      <w:r>
        <w:rPr>
          <w:noProof/>
        </w:rPr>
        <w:drawing>
          <wp:inline distT="0" distB="0" distL="0" distR="0" wp14:anchorId="430DA1F1" wp14:editId="7D0A7EE0">
            <wp:extent cx="1603545" cy="2798885"/>
            <wp:effectExtent l="0" t="0" r="0" b="19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87247" cy="2944982"/>
                    </a:xfrm>
                    <a:prstGeom prst="rect">
                      <a:avLst/>
                    </a:prstGeom>
                  </pic:spPr>
                </pic:pic>
              </a:graphicData>
            </a:graphic>
          </wp:inline>
        </w:drawing>
      </w:r>
      <w:r>
        <w:rPr>
          <w:noProof/>
        </w:rPr>
        <w:t xml:space="preserve">  </w:t>
      </w:r>
      <w:r>
        <w:rPr>
          <w:noProof/>
        </w:rPr>
        <w:drawing>
          <wp:inline distT="0" distB="0" distL="0" distR="0" wp14:anchorId="16B25FE6" wp14:editId="5415AC3B">
            <wp:extent cx="1601060" cy="2761726"/>
            <wp:effectExtent l="0" t="0" r="0"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31484" cy="2814206"/>
                    </a:xfrm>
                    <a:prstGeom prst="rect">
                      <a:avLst/>
                    </a:prstGeom>
                  </pic:spPr>
                </pic:pic>
              </a:graphicData>
            </a:graphic>
          </wp:inline>
        </w:drawing>
      </w:r>
      <w:r>
        <w:rPr>
          <w:noProof/>
        </w:rPr>
        <w:t xml:space="preserve">   </w:t>
      </w:r>
      <w:r>
        <w:rPr>
          <w:noProof/>
        </w:rPr>
        <w:drawing>
          <wp:inline distT="0" distB="0" distL="0" distR="0" wp14:anchorId="5E7D3DAE" wp14:editId="05B42BC8">
            <wp:extent cx="1613388" cy="2747345"/>
            <wp:effectExtent l="0" t="0" r="635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49283" cy="2808468"/>
                    </a:xfrm>
                    <a:prstGeom prst="rect">
                      <a:avLst/>
                    </a:prstGeom>
                  </pic:spPr>
                </pic:pic>
              </a:graphicData>
            </a:graphic>
          </wp:inline>
        </w:drawing>
      </w:r>
    </w:p>
    <w:p w:rsidR="003135BE" w:rsidRPr="004D588F" w:rsidRDefault="004D588F" w:rsidP="003135BE">
      <w:pPr>
        <w:ind w:rightChars="-50" w:right="-105"/>
        <w:jc w:val="left"/>
        <w:rPr>
          <w:noProof/>
          <w:sz w:val="28"/>
          <w:szCs w:val="28"/>
        </w:rPr>
      </w:pPr>
      <w:r>
        <w:rPr>
          <w:rFonts w:hint="eastAsia"/>
          <w:noProof/>
        </w:rPr>
        <w:t xml:space="preserve">    </w:t>
      </w:r>
      <w:r w:rsidRPr="004D588F">
        <w:rPr>
          <w:rFonts w:hint="eastAsia"/>
          <w:noProof/>
          <w:sz w:val="28"/>
          <w:szCs w:val="28"/>
        </w:rPr>
        <w:t>注意选择光线明亮的地方，人脸正向面对屏幕。</w:t>
      </w:r>
    </w:p>
    <w:p w:rsidR="003135BE" w:rsidRPr="002A4FFF" w:rsidRDefault="003135BE" w:rsidP="003135BE">
      <w:pPr>
        <w:ind w:right="840"/>
        <w:rPr>
          <w:rFonts w:ascii="黑体" w:eastAsia="黑体" w:hAnsi="黑体"/>
          <w:sz w:val="28"/>
          <w:szCs w:val="28"/>
        </w:rPr>
      </w:pPr>
      <w:r>
        <w:rPr>
          <w:noProof/>
        </w:rPr>
        <w:drawing>
          <wp:inline distT="0" distB="0" distL="0" distR="0" wp14:anchorId="5811016F" wp14:editId="1F70F411">
            <wp:extent cx="2110154" cy="4138728"/>
            <wp:effectExtent l="0" t="0" r="444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39284" cy="4195861"/>
                    </a:xfrm>
                    <a:prstGeom prst="rect">
                      <a:avLst/>
                    </a:prstGeom>
                  </pic:spPr>
                </pic:pic>
              </a:graphicData>
            </a:graphic>
          </wp:inline>
        </w:drawing>
      </w:r>
      <w:r>
        <w:rPr>
          <w:noProof/>
        </w:rPr>
        <w:t xml:space="preserve">     </w:t>
      </w:r>
      <w:r w:rsidR="002861C8" w:rsidRPr="00DC745E">
        <w:rPr>
          <w:rFonts w:ascii="黑体" w:eastAsia="黑体" w:hAnsi="黑体"/>
          <w:i/>
          <w:noProof/>
          <w:sz w:val="28"/>
          <w:szCs w:val="28"/>
          <w:highlight w:val="yellow"/>
        </w:rPr>
        <w:drawing>
          <wp:inline distT="0" distB="0" distL="0" distR="0" wp14:anchorId="4B4FE380" wp14:editId="52D78F99">
            <wp:extent cx="2051050" cy="3911858"/>
            <wp:effectExtent l="0" t="0" r="635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0341" cy="3948650"/>
                    </a:xfrm>
                    <a:prstGeom prst="rect">
                      <a:avLst/>
                    </a:prstGeom>
                    <a:noFill/>
                    <a:ln>
                      <a:noFill/>
                    </a:ln>
                  </pic:spPr>
                </pic:pic>
              </a:graphicData>
            </a:graphic>
          </wp:inline>
        </w:drawing>
      </w:r>
    </w:p>
    <w:p w:rsidR="003135BE" w:rsidRPr="004D588F" w:rsidRDefault="004D588F" w:rsidP="003135BE">
      <w:pPr>
        <w:rPr>
          <w:noProof/>
          <w:sz w:val="28"/>
          <w:szCs w:val="28"/>
        </w:rPr>
      </w:pPr>
      <w:r>
        <w:rPr>
          <w:rFonts w:ascii="黑体" w:eastAsia="黑体" w:hAnsi="黑体" w:hint="eastAsia"/>
          <w:sz w:val="28"/>
          <w:szCs w:val="28"/>
        </w:rPr>
        <w:t xml:space="preserve"> </w:t>
      </w:r>
      <w:r w:rsidRPr="004D588F">
        <w:rPr>
          <w:rFonts w:hint="eastAsia"/>
          <w:noProof/>
          <w:sz w:val="28"/>
          <w:szCs w:val="28"/>
        </w:rPr>
        <w:t xml:space="preserve">   </w:t>
      </w:r>
      <w:r w:rsidRPr="004D588F">
        <w:rPr>
          <w:rFonts w:hint="eastAsia"/>
          <w:noProof/>
          <w:sz w:val="28"/>
          <w:szCs w:val="28"/>
        </w:rPr>
        <w:t>注意按照实际情况选择岗位</w:t>
      </w:r>
      <w:r>
        <w:rPr>
          <w:rFonts w:hint="eastAsia"/>
          <w:noProof/>
          <w:sz w:val="28"/>
          <w:szCs w:val="28"/>
        </w:rPr>
        <w:t>。选择考勤地址开始考勤后，若是要变更考勤地点，需在南京市建筑市场监督服务平台进行申请。</w:t>
      </w:r>
    </w:p>
    <w:p w:rsidR="003135BE" w:rsidRDefault="003135BE" w:rsidP="003135BE">
      <w:pPr>
        <w:rPr>
          <w:rFonts w:ascii="黑体" w:eastAsia="黑体" w:hAnsi="黑体"/>
          <w:sz w:val="28"/>
          <w:szCs w:val="28"/>
        </w:rPr>
      </w:pPr>
    </w:p>
    <w:tbl>
      <w:tblPr>
        <w:tblStyle w:val="a8"/>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956"/>
        <w:gridCol w:w="2976"/>
        <w:gridCol w:w="2902"/>
      </w:tblGrid>
      <w:tr w:rsidR="00F00496" w:rsidTr="00F00496">
        <w:tc>
          <w:tcPr>
            <w:tcW w:w="2944" w:type="dxa"/>
          </w:tcPr>
          <w:p w:rsidR="00F00496" w:rsidRDefault="00F00496" w:rsidP="003135BE">
            <w:pPr>
              <w:rPr>
                <w:rFonts w:ascii="黑体" w:eastAsia="黑体" w:hAnsi="黑体"/>
                <w:sz w:val="28"/>
                <w:szCs w:val="28"/>
              </w:rPr>
            </w:pPr>
            <w:r>
              <w:rPr>
                <w:noProof/>
              </w:rPr>
              <w:drawing>
                <wp:inline distT="0" distB="0" distL="0" distR="0" wp14:anchorId="22DAAF2E" wp14:editId="3A7F3A06">
                  <wp:extent cx="1815612" cy="3933825"/>
                  <wp:effectExtent l="0" t="0" r="0" b="0"/>
                  <wp:docPr id="5" name="图片 5" descr="D:\TencentQQUsers\742911112\FileRecv\MobileFile\Screenshot_20200813_104508_com.tencent.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ncentQQUsers\742911112\FileRecv\MobileFile\Screenshot_20200813_104508_com.tencent.mm.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8929" cy="3941011"/>
                          </a:xfrm>
                          <a:prstGeom prst="rect">
                            <a:avLst/>
                          </a:prstGeom>
                          <a:noFill/>
                          <a:ln>
                            <a:noFill/>
                          </a:ln>
                        </pic:spPr>
                      </pic:pic>
                    </a:graphicData>
                  </a:graphic>
                </wp:inline>
              </w:drawing>
            </w:r>
          </w:p>
        </w:tc>
        <w:tc>
          <w:tcPr>
            <w:tcW w:w="2945" w:type="dxa"/>
          </w:tcPr>
          <w:p w:rsidR="00F00496" w:rsidRDefault="00F00496" w:rsidP="003135BE">
            <w:pPr>
              <w:rPr>
                <w:rFonts w:ascii="黑体" w:eastAsia="黑体" w:hAnsi="黑体"/>
                <w:sz w:val="28"/>
                <w:szCs w:val="28"/>
              </w:rPr>
            </w:pPr>
            <w:r>
              <w:rPr>
                <w:noProof/>
              </w:rPr>
              <w:drawing>
                <wp:inline distT="0" distB="0" distL="0" distR="0" wp14:anchorId="3DE1C881" wp14:editId="19D5CBEA">
                  <wp:extent cx="1824404" cy="3952875"/>
                  <wp:effectExtent l="0" t="0" r="4445" b="0"/>
                  <wp:docPr id="19" name="图片 19" descr="D:\TencentQQUsers\742911112\FileRecv\MobileFile\Screenshot_20200813_104710_com.tencent.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encentQQUsers\742911112\FileRecv\MobileFile\Screenshot_20200813_104710_com.tencent.mm.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6984" cy="3958465"/>
                          </a:xfrm>
                          <a:prstGeom prst="rect">
                            <a:avLst/>
                          </a:prstGeom>
                          <a:noFill/>
                          <a:ln>
                            <a:noFill/>
                          </a:ln>
                        </pic:spPr>
                      </pic:pic>
                    </a:graphicData>
                  </a:graphic>
                </wp:inline>
              </w:drawing>
            </w:r>
          </w:p>
        </w:tc>
        <w:tc>
          <w:tcPr>
            <w:tcW w:w="2945" w:type="dxa"/>
          </w:tcPr>
          <w:p w:rsidR="00F00496" w:rsidRDefault="00F00496" w:rsidP="003135BE">
            <w:pPr>
              <w:rPr>
                <w:rFonts w:ascii="黑体" w:eastAsia="黑体" w:hAnsi="黑体"/>
                <w:sz w:val="28"/>
                <w:szCs w:val="28"/>
              </w:rPr>
            </w:pPr>
            <w:r>
              <w:rPr>
                <w:noProof/>
              </w:rPr>
              <w:drawing>
                <wp:inline distT="0" distB="0" distL="0" distR="0" wp14:anchorId="39FC9BB0" wp14:editId="2AED73F3">
                  <wp:extent cx="1780443" cy="3857625"/>
                  <wp:effectExtent l="0" t="0" r="0" b="0"/>
                  <wp:docPr id="20" name="图片 20" descr="D:\TencentQQUsers\742911112\FileRecv\MobileFile\Screenshot_20200813_104718_com.tencent.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ncentQQUsers\742911112\FileRecv\MobileFile\Screenshot_20200813_104718_com.tencent.mm.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0443" cy="3857625"/>
                          </a:xfrm>
                          <a:prstGeom prst="rect">
                            <a:avLst/>
                          </a:prstGeom>
                          <a:noFill/>
                          <a:ln>
                            <a:noFill/>
                          </a:ln>
                        </pic:spPr>
                      </pic:pic>
                    </a:graphicData>
                  </a:graphic>
                </wp:inline>
              </w:drawing>
            </w:r>
          </w:p>
        </w:tc>
      </w:tr>
    </w:tbl>
    <w:p w:rsidR="003135BE" w:rsidRDefault="003135BE" w:rsidP="003135BE">
      <w:pPr>
        <w:rPr>
          <w:noProof/>
        </w:rPr>
      </w:pPr>
      <w:r>
        <w:rPr>
          <w:noProof/>
        </w:rPr>
        <w:t xml:space="preserve">                     </w:t>
      </w:r>
      <w:r w:rsidR="00F00496" w:rsidRPr="00F00496">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rsidR="003135BE" w:rsidRPr="004D588F" w:rsidRDefault="004D588F" w:rsidP="004D588F">
      <w:pPr>
        <w:pStyle w:val="a3"/>
        <w:numPr>
          <w:ilvl w:val="0"/>
          <w:numId w:val="7"/>
        </w:numPr>
        <w:ind w:firstLineChars="0"/>
        <w:rPr>
          <w:noProof/>
          <w:sz w:val="28"/>
          <w:szCs w:val="28"/>
        </w:rPr>
      </w:pPr>
      <w:r w:rsidRPr="004D588F">
        <w:rPr>
          <w:rFonts w:hint="eastAsia"/>
          <w:noProof/>
          <w:sz w:val="28"/>
          <w:szCs w:val="28"/>
        </w:rPr>
        <w:t>圆圈显示考勤打卡半径范围，定位是否在打卡半径范围内。不在范围内，会提示</w:t>
      </w:r>
      <w:r>
        <w:rPr>
          <w:rFonts w:hint="eastAsia"/>
          <w:noProof/>
          <w:sz w:val="28"/>
          <w:szCs w:val="28"/>
        </w:rPr>
        <w:t>“</w:t>
      </w:r>
      <w:r w:rsidRPr="004D588F">
        <w:rPr>
          <w:rFonts w:hint="eastAsia"/>
          <w:noProof/>
          <w:sz w:val="28"/>
          <w:szCs w:val="28"/>
        </w:rPr>
        <w:t>不在打卡范围</w:t>
      </w:r>
      <w:r>
        <w:rPr>
          <w:rFonts w:hint="eastAsia"/>
          <w:noProof/>
          <w:sz w:val="28"/>
          <w:szCs w:val="28"/>
        </w:rPr>
        <w:t>”</w:t>
      </w:r>
      <w:r w:rsidRPr="004D588F">
        <w:rPr>
          <w:rFonts w:hint="eastAsia"/>
          <w:noProof/>
          <w:sz w:val="28"/>
          <w:szCs w:val="28"/>
        </w:rPr>
        <w:t>。</w:t>
      </w:r>
    </w:p>
    <w:p w:rsidR="004D588F" w:rsidRPr="004D588F" w:rsidRDefault="004D588F" w:rsidP="004D588F">
      <w:pPr>
        <w:pStyle w:val="a3"/>
        <w:numPr>
          <w:ilvl w:val="0"/>
          <w:numId w:val="7"/>
        </w:numPr>
        <w:ind w:firstLineChars="0"/>
        <w:rPr>
          <w:sz w:val="28"/>
          <w:szCs w:val="28"/>
        </w:rPr>
      </w:pPr>
      <w:r w:rsidRPr="004D588F">
        <w:rPr>
          <w:rFonts w:hint="eastAsia"/>
          <w:sz w:val="28"/>
          <w:szCs w:val="28"/>
        </w:rPr>
        <w:t>进入小程序“首页”，点击“上班打卡”。</w:t>
      </w:r>
    </w:p>
    <w:p w:rsidR="003135BE" w:rsidRPr="004D588F" w:rsidRDefault="004D588F" w:rsidP="004D588F">
      <w:pPr>
        <w:pStyle w:val="a3"/>
        <w:numPr>
          <w:ilvl w:val="0"/>
          <w:numId w:val="7"/>
        </w:numPr>
        <w:ind w:firstLineChars="0"/>
        <w:rPr>
          <w:rFonts w:ascii="黑体" w:eastAsia="黑体" w:hAnsi="黑体"/>
          <w:sz w:val="28"/>
          <w:szCs w:val="28"/>
        </w:rPr>
      </w:pPr>
      <w:r w:rsidRPr="004D588F">
        <w:rPr>
          <w:rFonts w:hint="eastAsia"/>
          <w:sz w:val="28"/>
          <w:szCs w:val="28"/>
        </w:rPr>
        <w:t>重新定位，当页面显示不在考勤范围的时候，点击“重新定位”。</w:t>
      </w:r>
    </w:p>
    <w:p w:rsidR="002861C8" w:rsidRDefault="002861C8" w:rsidP="003159BA">
      <w:pPr>
        <w:pStyle w:val="a3"/>
        <w:numPr>
          <w:ilvl w:val="0"/>
          <w:numId w:val="7"/>
        </w:numPr>
        <w:ind w:firstLineChars="0"/>
        <w:rPr>
          <w:noProof/>
          <w:sz w:val="28"/>
          <w:szCs w:val="28"/>
        </w:rPr>
      </w:pPr>
      <w:r w:rsidRPr="002861C8">
        <w:rPr>
          <w:rFonts w:hint="eastAsia"/>
          <w:noProof/>
          <w:sz w:val="28"/>
          <w:szCs w:val="28"/>
        </w:rPr>
        <w:t>每日打卡时长超过</w:t>
      </w:r>
      <w:r w:rsidRPr="002861C8">
        <w:rPr>
          <w:rFonts w:hint="eastAsia"/>
          <w:noProof/>
          <w:sz w:val="28"/>
          <w:szCs w:val="28"/>
        </w:rPr>
        <w:t>4</w:t>
      </w:r>
      <w:r w:rsidRPr="002861C8">
        <w:rPr>
          <w:rFonts w:hint="eastAsia"/>
          <w:noProof/>
          <w:sz w:val="28"/>
          <w:szCs w:val="28"/>
        </w:rPr>
        <w:t>小时，下班打卡显示已达标。</w:t>
      </w:r>
    </w:p>
    <w:p w:rsidR="002C2C9C" w:rsidRDefault="002C2C9C" w:rsidP="003159BA">
      <w:pPr>
        <w:pStyle w:val="a3"/>
        <w:numPr>
          <w:ilvl w:val="0"/>
          <w:numId w:val="7"/>
        </w:numPr>
        <w:ind w:firstLineChars="0"/>
        <w:rPr>
          <w:noProof/>
          <w:sz w:val="28"/>
          <w:szCs w:val="28"/>
        </w:rPr>
      </w:pPr>
      <w:r>
        <w:rPr>
          <w:rFonts w:hint="eastAsia"/>
          <w:noProof/>
          <w:sz w:val="28"/>
          <w:szCs w:val="28"/>
        </w:rPr>
        <w:t>每日至少打卡两次：上班打卡和下班打卡。</w:t>
      </w:r>
    </w:p>
    <w:p w:rsidR="002861C8" w:rsidRDefault="003159BA" w:rsidP="003159BA">
      <w:pPr>
        <w:pStyle w:val="a3"/>
        <w:numPr>
          <w:ilvl w:val="0"/>
          <w:numId w:val="7"/>
        </w:numPr>
        <w:ind w:firstLineChars="0"/>
        <w:rPr>
          <w:noProof/>
          <w:sz w:val="28"/>
          <w:szCs w:val="28"/>
        </w:rPr>
      </w:pPr>
      <w:r>
        <w:rPr>
          <w:rFonts w:hint="eastAsia"/>
          <w:sz w:val="28"/>
          <w:szCs w:val="28"/>
        </w:rPr>
        <w:t>下班打卡可以多次打，</w:t>
      </w:r>
      <w:r w:rsidRPr="003159BA">
        <w:rPr>
          <w:rFonts w:hint="eastAsia"/>
          <w:noProof/>
          <w:sz w:val="28"/>
          <w:szCs w:val="28"/>
        </w:rPr>
        <w:t>点击“更新打卡”</w:t>
      </w:r>
      <w:r>
        <w:rPr>
          <w:rFonts w:hint="eastAsia"/>
          <w:noProof/>
          <w:sz w:val="28"/>
          <w:szCs w:val="28"/>
        </w:rPr>
        <w:t>即可，</w:t>
      </w:r>
      <w:r>
        <w:rPr>
          <w:rFonts w:hint="eastAsia"/>
          <w:sz w:val="28"/>
          <w:szCs w:val="28"/>
        </w:rPr>
        <w:t>系统以最后一次下班打卡时间进行计算出勤情况。</w:t>
      </w:r>
    </w:p>
    <w:p w:rsidR="002861C8" w:rsidRPr="003159BA" w:rsidRDefault="003159BA" w:rsidP="003159BA">
      <w:pPr>
        <w:ind w:firstLineChars="200" w:firstLine="562"/>
        <w:rPr>
          <w:b/>
          <w:sz w:val="28"/>
          <w:szCs w:val="28"/>
        </w:rPr>
      </w:pPr>
      <w:r w:rsidRPr="003159BA">
        <w:rPr>
          <w:rFonts w:hint="eastAsia"/>
          <w:b/>
          <w:sz w:val="28"/>
          <w:szCs w:val="28"/>
        </w:rPr>
        <w:t>三、邀请组员进入考勤小组。</w:t>
      </w:r>
    </w:p>
    <w:p w:rsidR="001E1CEA" w:rsidRDefault="000F4276" w:rsidP="0014217C">
      <w:pPr>
        <w:ind w:firstLine="540"/>
        <w:rPr>
          <w:sz w:val="28"/>
          <w:szCs w:val="28"/>
        </w:rPr>
      </w:pPr>
      <w:r>
        <w:rPr>
          <w:rFonts w:hint="eastAsia"/>
          <w:sz w:val="28"/>
          <w:szCs w:val="28"/>
        </w:rPr>
        <w:t>项目经理或市场管理员登录“宁勤绩”小程序完成考勤项目信息设定后，将项目部其他人员拉入该考勤小组</w:t>
      </w:r>
      <w:r w:rsidR="00974ABC">
        <w:rPr>
          <w:rFonts w:hint="eastAsia"/>
          <w:sz w:val="28"/>
          <w:szCs w:val="28"/>
        </w:rPr>
        <w:t>（小程序：我的</w:t>
      </w:r>
      <w:r w:rsidR="00974ABC">
        <w:rPr>
          <w:rFonts w:hint="eastAsia"/>
          <w:sz w:val="28"/>
          <w:szCs w:val="28"/>
        </w:rPr>
        <w:t>-&gt;</w:t>
      </w:r>
      <w:r w:rsidR="00974ABC">
        <w:rPr>
          <w:rFonts w:hint="eastAsia"/>
          <w:sz w:val="28"/>
          <w:szCs w:val="28"/>
        </w:rPr>
        <w:t>邀请码）</w:t>
      </w:r>
      <w:r>
        <w:rPr>
          <w:rFonts w:hint="eastAsia"/>
          <w:sz w:val="28"/>
          <w:szCs w:val="28"/>
        </w:rPr>
        <w:t>，小组内各考勤人员按照以上登录流程完成考勤初始设定（由于项目地址等信息在小组组建的时候已经设定完毕，其他组员进入前只要完成身份认证即可参与考勤）。</w:t>
      </w:r>
    </w:p>
    <w:p w:rsidR="00416246" w:rsidRDefault="00416246" w:rsidP="0014217C">
      <w:pPr>
        <w:ind w:firstLine="540"/>
        <w:rPr>
          <w:sz w:val="28"/>
          <w:szCs w:val="28"/>
        </w:rPr>
      </w:pPr>
      <w:r>
        <w:rPr>
          <w:rFonts w:hint="eastAsia"/>
          <w:sz w:val="28"/>
          <w:szCs w:val="28"/>
        </w:rPr>
        <w:t>注意：进入</w:t>
      </w:r>
      <w:proofErr w:type="gramStart"/>
      <w:r>
        <w:rPr>
          <w:rFonts w:hint="eastAsia"/>
          <w:sz w:val="28"/>
          <w:szCs w:val="28"/>
        </w:rPr>
        <w:t>考勤组</w:t>
      </w:r>
      <w:proofErr w:type="gramEnd"/>
      <w:r>
        <w:rPr>
          <w:rFonts w:hint="eastAsia"/>
          <w:sz w:val="28"/>
          <w:szCs w:val="28"/>
        </w:rPr>
        <w:t>的人员都是要参与打卡考勤的人员，进入</w:t>
      </w:r>
      <w:proofErr w:type="gramStart"/>
      <w:r>
        <w:rPr>
          <w:rFonts w:hint="eastAsia"/>
          <w:sz w:val="28"/>
          <w:szCs w:val="28"/>
        </w:rPr>
        <w:t>考勤组</w:t>
      </w:r>
      <w:proofErr w:type="gramEnd"/>
      <w:r>
        <w:rPr>
          <w:rFonts w:hint="eastAsia"/>
          <w:sz w:val="28"/>
          <w:szCs w:val="28"/>
        </w:rPr>
        <w:t>即开始参与计算相关人员的评分即项目考勤星级评价。</w:t>
      </w:r>
    </w:p>
    <w:p w:rsidR="003159BA" w:rsidRDefault="003159BA" w:rsidP="00873445">
      <w:pPr>
        <w:ind w:firstLineChars="200" w:firstLine="562"/>
        <w:rPr>
          <w:b/>
          <w:sz w:val="28"/>
          <w:szCs w:val="28"/>
        </w:rPr>
      </w:pPr>
    </w:p>
    <w:p w:rsidR="000F4276" w:rsidRPr="00873445" w:rsidRDefault="003159BA" w:rsidP="00873445">
      <w:pPr>
        <w:ind w:firstLineChars="200" w:firstLine="562"/>
        <w:rPr>
          <w:b/>
          <w:sz w:val="28"/>
          <w:szCs w:val="28"/>
        </w:rPr>
      </w:pPr>
      <w:r>
        <w:rPr>
          <w:rFonts w:hint="eastAsia"/>
          <w:b/>
          <w:sz w:val="28"/>
          <w:szCs w:val="28"/>
        </w:rPr>
        <w:t>四</w:t>
      </w:r>
      <w:r w:rsidR="00873445">
        <w:rPr>
          <w:rFonts w:hint="eastAsia"/>
          <w:b/>
          <w:sz w:val="28"/>
          <w:szCs w:val="28"/>
        </w:rPr>
        <w:t>、</w:t>
      </w:r>
      <w:r w:rsidR="000F4276" w:rsidRPr="00873445">
        <w:rPr>
          <w:rFonts w:hint="eastAsia"/>
          <w:b/>
          <w:sz w:val="28"/>
          <w:szCs w:val="28"/>
        </w:rPr>
        <w:t>请假流程。</w:t>
      </w:r>
    </w:p>
    <w:p w:rsidR="000F4276" w:rsidRDefault="005A6220" w:rsidP="000F4276">
      <w:pPr>
        <w:ind w:firstLine="540"/>
        <w:rPr>
          <w:sz w:val="28"/>
          <w:szCs w:val="28"/>
        </w:rPr>
      </w:pPr>
      <w:r>
        <w:rPr>
          <w:rFonts w:hint="eastAsia"/>
          <w:sz w:val="28"/>
          <w:szCs w:val="28"/>
        </w:rPr>
        <w:t>点击</w:t>
      </w:r>
      <w:r w:rsidR="000F4276">
        <w:rPr>
          <w:rFonts w:hint="eastAsia"/>
          <w:sz w:val="28"/>
          <w:szCs w:val="28"/>
        </w:rPr>
        <w:t>“宁勤绩”小程序下方</w:t>
      </w:r>
      <w:r>
        <w:rPr>
          <w:rFonts w:hint="eastAsia"/>
          <w:sz w:val="28"/>
          <w:szCs w:val="28"/>
        </w:rPr>
        <w:t>“我的”可以找到</w:t>
      </w:r>
      <w:r w:rsidR="000F4276">
        <w:rPr>
          <w:rFonts w:hint="eastAsia"/>
          <w:sz w:val="28"/>
          <w:szCs w:val="28"/>
        </w:rPr>
        <w:t>请假流程申请入口，点击进入后可根据实际情况上报请假信息</w:t>
      </w:r>
      <w:r w:rsidR="005B5401">
        <w:rPr>
          <w:rFonts w:hint="eastAsia"/>
          <w:sz w:val="28"/>
          <w:szCs w:val="28"/>
        </w:rPr>
        <w:t>，</w:t>
      </w:r>
      <w:r w:rsidR="00097DFB">
        <w:rPr>
          <w:rFonts w:hint="eastAsia"/>
          <w:sz w:val="28"/>
          <w:szCs w:val="28"/>
        </w:rPr>
        <w:t>点击“确定”提交。</w:t>
      </w:r>
    </w:p>
    <w:tbl>
      <w:tblPr>
        <w:tblStyle w:val="a8"/>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940"/>
        <w:gridCol w:w="2940"/>
        <w:gridCol w:w="2954"/>
      </w:tblGrid>
      <w:tr w:rsidR="005A6220" w:rsidTr="005A6220">
        <w:tc>
          <w:tcPr>
            <w:tcW w:w="2944" w:type="dxa"/>
          </w:tcPr>
          <w:p w:rsidR="005A6220" w:rsidRDefault="005A6220" w:rsidP="000F4276">
            <w:pPr>
              <w:rPr>
                <w:sz w:val="28"/>
                <w:szCs w:val="28"/>
              </w:rPr>
            </w:pPr>
            <w:r>
              <w:rPr>
                <w:noProof/>
                <w:sz w:val="28"/>
                <w:szCs w:val="28"/>
              </w:rPr>
              <w:drawing>
                <wp:inline distT="0" distB="0" distL="0" distR="0" wp14:anchorId="30F7FFD3" wp14:editId="351E107A">
                  <wp:extent cx="1762125" cy="3817939"/>
                  <wp:effectExtent l="0" t="0" r="0" b="0"/>
                  <wp:docPr id="22" name="图片 22" descr="D:\TencentQQUsers\742911112\FileRecv\MobileFile\Screenshot_20200813_10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ncentQQUsers\742911112\FileRecv\MobileFile\Screenshot_20200813_1052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62125" cy="3817939"/>
                          </a:xfrm>
                          <a:prstGeom prst="rect">
                            <a:avLst/>
                          </a:prstGeom>
                          <a:noFill/>
                          <a:ln>
                            <a:noFill/>
                          </a:ln>
                        </pic:spPr>
                      </pic:pic>
                    </a:graphicData>
                  </a:graphic>
                </wp:inline>
              </w:drawing>
            </w:r>
          </w:p>
        </w:tc>
        <w:tc>
          <w:tcPr>
            <w:tcW w:w="2945" w:type="dxa"/>
          </w:tcPr>
          <w:p w:rsidR="005A6220" w:rsidRDefault="005A6220" w:rsidP="000F4276">
            <w:pPr>
              <w:rPr>
                <w:sz w:val="28"/>
                <w:szCs w:val="28"/>
              </w:rPr>
            </w:pPr>
            <w:r>
              <w:rPr>
                <w:noProof/>
                <w:sz w:val="28"/>
                <w:szCs w:val="28"/>
              </w:rPr>
              <w:drawing>
                <wp:inline distT="0" distB="0" distL="0" distR="0" wp14:anchorId="5D6AF574" wp14:editId="6B575AE0">
                  <wp:extent cx="1762125" cy="3817937"/>
                  <wp:effectExtent l="0" t="0" r="0" b="0"/>
                  <wp:docPr id="25" name="图片 25" descr="D:\TencentQQUsers\742911112\FileRecv\MobileFile\Screenshot_20200813_105232_com.tencent.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ncentQQUsers\742911112\FileRecv\MobileFile\Screenshot_20200813_105232_com.tencent.mm.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69242" cy="3833357"/>
                          </a:xfrm>
                          <a:prstGeom prst="rect">
                            <a:avLst/>
                          </a:prstGeom>
                          <a:noFill/>
                          <a:ln>
                            <a:noFill/>
                          </a:ln>
                        </pic:spPr>
                      </pic:pic>
                    </a:graphicData>
                  </a:graphic>
                </wp:inline>
              </w:drawing>
            </w:r>
          </w:p>
        </w:tc>
        <w:tc>
          <w:tcPr>
            <w:tcW w:w="2945" w:type="dxa"/>
          </w:tcPr>
          <w:p w:rsidR="005A6220" w:rsidRDefault="005A6220" w:rsidP="000F4276">
            <w:pPr>
              <w:rPr>
                <w:sz w:val="28"/>
                <w:szCs w:val="28"/>
              </w:rPr>
            </w:pPr>
            <w:r>
              <w:rPr>
                <w:noProof/>
                <w:sz w:val="28"/>
                <w:szCs w:val="28"/>
              </w:rPr>
              <w:drawing>
                <wp:inline distT="0" distB="0" distL="0" distR="0" wp14:anchorId="11462742" wp14:editId="4B5CC766">
                  <wp:extent cx="1767254" cy="3829050"/>
                  <wp:effectExtent l="0" t="0" r="4445" b="0"/>
                  <wp:docPr id="21" name="图片 21" descr="D:\TencentQQUsers\742911112\FileRecv\MobileFile\Screenshot_20200813_105254_com.tencent.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ncentQQUsers\742911112\FileRecv\MobileFile\Screenshot_20200813_105254_com.tencent.mm.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71159" cy="3837510"/>
                          </a:xfrm>
                          <a:prstGeom prst="rect">
                            <a:avLst/>
                          </a:prstGeom>
                          <a:noFill/>
                          <a:ln>
                            <a:noFill/>
                          </a:ln>
                        </pic:spPr>
                      </pic:pic>
                    </a:graphicData>
                  </a:graphic>
                </wp:inline>
              </w:drawing>
            </w:r>
          </w:p>
        </w:tc>
      </w:tr>
    </w:tbl>
    <w:p w:rsidR="00074103" w:rsidRDefault="00074103" w:rsidP="00074103">
      <w:pPr>
        <w:ind w:firstLine="540"/>
        <w:rPr>
          <w:sz w:val="28"/>
          <w:szCs w:val="28"/>
        </w:rPr>
      </w:pPr>
      <w:r w:rsidRPr="00074103">
        <w:rPr>
          <w:rFonts w:hint="eastAsia"/>
          <w:sz w:val="28"/>
          <w:szCs w:val="28"/>
        </w:rPr>
        <w:t>确定请假时间，请假成功。在“我的”</w:t>
      </w:r>
      <w:proofErr w:type="gramStart"/>
      <w:r w:rsidRPr="00074103">
        <w:rPr>
          <w:sz w:val="28"/>
          <w:szCs w:val="28"/>
        </w:rPr>
        <w:t>—</w:t>
      </w:r>
      <w:r w:rsidRPr="00074103">
        <w:rPr>
          <w:sz w:val="28"/>
          <w:szCs w:val="28"/>
        </w:rPr>
        <w:t>统计</w:t>
      </w:r>
      <w:r w:rsidRPr="00074103">
        <w:rPr>
          <w:sz w:val="28"/>
          <w:szCs w:val="28"/>
        </w:rPr>
        <w:t>—</w:t>
      </w:r>
      <w:proofErr w:type="gramEnd"/>
      <w:r w:rsidRPr="00074103">
        <w:rPr>
          <w:sz w:val="28"/>
          <w:szCs w:val="28"/>
        </w:rPr>
        <w:t>查询</w:t>
      </w:r>
      <w:r w:rsidRPr="00074103">
        <w:rPr>
          <w:rFonts w:hint="eastAsia"/>
          <w:sz w:val="28"/>
          <w:szCs w:val="28"/>
        </w:rPr>
        <w:t>请假记录</w:t>
      </w:r>
      <w:r w:rsidR="003159BA">
        <w:rPr>
          <w:rFonts w:hint="eastAsia"/>
          <w:sz w:val="28"/>
          <w:szCs w:val="28"/>
        </w:rPr>
        <w:t>。若需要更改请假时间，需要考勤小组管理员进行操作（项目经理、市场管理员和被授权的施工员有管理权限）。</w:t>
      </w:r>
    </w:p>
    <w:p w:rsidR="003159BA" w:rsidRPr="00074103" w:rsidRDefault="003159BA" w:rsidP="00074103">
      <w:pPr>
        <w:ind w:firstLine="540"/>
        <w:rPr>
          <w:sz w:val="28"/>
          <w:szCs w:val="28"/>
        </w:rPr>
      </w:pPr>
      <w:r>
        <w:rPr>
          <w:rFonts w:hint="eastAsia"/>
          <w:sz w:val="28"/>
          <w:szCs w:val="28"/>
        </w:rPr>
        <w:t>请假需履行请假手续（手续资料在项目部留存备查</w:t>
      </w:r>
      <w:r w:rsidR="00064EF6">
        <w:rPr>
          <w:rFonts w:hint="eastAsia"/>
          <w:sz w:val="28"/>
          <w:szCs w:val="28"/>
        </w:rPr>
        <w:t>，正常调休除外</w:t>
      </w:r>
      <w:r>
        <w:rPr>
          <w:rFonts w:hint="eastAsia"/>
          <w:sz w:val="28"/>
          <w:szCs w:val="28"/>
        </w:rPr>
        <w:t>）。</w:t>
      </w:r>
    </w:p>
    <w:p w:rsidR="000F4276" w:rsidRPr="00873445" w:rsidRDefault="003159BA" w:rsidP="00873445">
      <w:pPr>
        <w:ind w:firstLineChars="200" w:firstLine="562"/>
        <w:rPr>
          <w:b/>
          <w:sz w:val="28"/>
          <w:szCs w:val="28"/>
        </w:rPr>
      </w:pPr>
      <w:r>
        <w:rPr>
          <w:rFonts w:hint="eastAsia"/>
          <w:b/>
          <w:sz w:val="28"/>
          <w:szCs w:val="28"/>
        </w:rPr>
        <w:t>五</w:t>
      </w:r>
      <w:r w:rsidR="00873445">
        <w:rPr>
          <w:rFonts w:hint="eastAsia"/>
          <w:b/>
          <w:sz w:val="28"/>
          <w:szCs w:val="28"/>
        </w:rPr>
        <w:t>、</w:t>
      </w:r>
      <w:r w:rsidR="00974ABC" w:rsidRPr="00873445">
        <w:rPr>
          <w:rFonts w:hint="eastAsia"/>
          <w:b/>
          <w:sz w:val="28"/>
          <w:szCs w:val="28"/>
        </w:rPr>
        <w:t>人员变更</w:t>
      </w:r>
    </w:p>
    <w:p w:rsidR="00892F0D" w:rsidRDefault="00974ABC" w:rsidP="00974ABC">
      <w:pPr>
        <w:ind w:firstLine="540"/>
        <w:rPr>
          <w:sz w:val="28"/>
          <w:szCs w:val="28"/>
        </w:rPr>
      </w:pPr>
      <w:r>
        <w:rPr>
          <w:rFonts w:hint="eastAsia"/>
          <w:sz w:val="28"/>
          <w:szCs w:val="28"/>
        </w:rPr>
        <w:t>项目经理或市场管理员有权限发起组员变更，具体进入流程为：我的</w:t>
      </w:r>
      <w:r>
        <w:rPr>
          <w:rFonts w:hint="eastAsia"/>
          <w:sz w:val="28"/>
          <w:szCs w:val="28"/>
        </w:rPr>
        <w:t>-&gt;</w:t>
      </w:r>
      <w:r>
        <w:rPr>
          <w:rFonts w:hint="eastAsia"/>
          <w:sz w:val="28"/>
          <w:szCs w:val="28"/>
        </w:rPr>
        <w:t>人员管理</w:t>
      </w:r>
      <w:r w:rsidR="00892F0D">
        <w:rPr>
          <w:rFonts w:hint="eastAsia"/>
          <w:sz w:val="28"/>
          <w:szCs w:val="28"/>
        </w:rPr>
        <w:t>。</w:t>
      </w:r>
    </w:p>
    <w:p w:rsidR="00AE57FA" w:rsidRDefault="00AE57FA" w:rsidP="00974ABC">
      <w:pPr>
        <w:ind w:firstLine="540"/>
        <w:rPr>
          <w:sz w:val="28"/>
          <w:szCs w:val="28"/>
        </w:rPr>
      </w:pPr>
      <w:r w:rsidRPr="00AE57FA">
        <w:rPr>
          <w:rFonts w:hint="eastAsia"/>
          <w:sz w:val="28"/>
          <w:szCs w:val="28"/>
        </w:rPr>
        <w:t>项目经理和市场管理员可以管理</w:t>
      </w:r>
      <w:proofErr w:type="gramStart"/>
      <w:r w:rsidRPr="00AE57FA">
        <w:rPr>
          <w:rFonts w:hint="eastAsia"/>
          <w:sz w:val="28"/>
          <w:szCs w:val="28"/>
        </w:rPr>
        <w:t>考勤组</w:t>
      </w:r>
      <w:proofErr w:type="gramEnd"/>
      <w:r w:rsidRPr="00AE57FA">
        <w:rPr>
          <w:rFonts w:hint="eastAsia"/>
          <w:sz w:val="28"/>
          <w:szCs w:val="28"/>
        </w:rPr>
        <w:t>成员，“</w:t>
      </w:r>
      <w:r w:rsidR="005D19E2">
        <w:rPr>
          <w:rFonts w:hint="eastAsia"/>
          <w:sz w:val="28"/>
          <w:szCs w:val="28"/>
        </w:rPr>
        <w:t>人员变更</w:t>
      </w:r>
      <w:r w:rsidRPr="00AE57FA">
        <w:rPr>
          <w:rFonts w:hint="eastAsia"/>
          <w:sz w:val="28"/>
          <w:szCs w:val="28"/>
        </w:rPr>
        <w:t>退出考勤”，表示该成员移出考勤组，不能再打卡。如果退出后，需要再次发送邀请</w:t>
      </w:r>
      <w:proofErr w:type="gramStart"/>
      <w:r w:rsidRPr="00AE57FA">
        <w:rPr>
          <w:rFonts w:hint="eastAsia"/>
          <w:sz w:val="28"/>
          <w:szCs w:val="28"/>
        </w:rPr>
        <w:t>码加入</w:t>
      </w:r>
      <w:proofErr w:type="gramEnd"/>
      <w:r w:rsidRPr="00AE57FA">
        <w:rPr>
          <w:rFonts w:hint="eastAsia"/>
          <w:sz w:val="28"/>
          <w:szCs w:val="28"/>
        </w:rPr>
        <w:t>考勤组。退出考勤，需要办理人员变更手续</w:t>
      </w:r>
      <w:r w:rsidR="003159BA">
        <w:rPr>
          <w:rFonts w:hint="eastAsia"/>
          <w:sz w:val="28"/>
          <w:szCs w:val="28"/>
        </w:rPr>
        <w:t>（手续资料在项目部留存备查）</w:t>
      </w:r>
      <w:r w:rsidRPr="00AE57FA">
        <w:rPr>
          <w:rFonts w:hint="eastAsia"/>
          <w:sz w:val="28"/>
          <w:szCs w:val="28"/>
        </w:rPr>
        <w:t>。</w:t>
      </w:r>
    </w:p>
    <w:tbl>
      <w:tblPr>
        <w:tblStyle w:val="a8"/>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964"/>
        <w:gridCol w:w="2914"/>
        <w:gridCol w:w="2956"/>
      </w:tblGrid>
      <w:tr w:rsidR="005D19E2" w:rsidTr="005D19E2">
        <w:tc>
          <w:tcPr>
            <w:tcW w:w="2944" w:type="dxa"/>
          </w:tcPr>
          <w:p w:rsidR="005D19E2" w:rsidRDefault="005D19E2" w:rsidP="00974ABC">
            <w:pPr>
              <w:rPr>
                <w:sz w:val="28"/>
                <w:szCs w:val="28"/>
              </w:rPr>
            </w:pPr>
            <w:r>
              <w:rPr>
                <w:noProof/>
                <w:sz w:val="28"/>
                <w:szCs w:val="28"/>
              </w:rPr>
              <w:drawing>
                <wp:inline distT="0" distB="0" distL="0" distR="0" wp14:anchorId="6C5F3E82" wp14:editId="1CEDF106">
                  <wp:extent cx="1872029" cy="4056063"/>
                  <wp:effectExtent l="0" t="0" r="0" b="1905"/>
                  <wp:docPr id="27" name="图片 27" descr="D:\TencentQQUsers\742911112\FileRecv\MobileFile\Screenshot_20200813_105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encentQQUsers\742911112\FileRecv\MobileFile\Screenshot_20200813_10581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72029" cy="4056063"/>
                          </a:xfrm>
                          <a:prstGeom prst="rect">
                            <a:avLst/>
                          </a:prstGeom>
                          <a:noFill/>
                          <a:ln>
                            <a:noFill/>
                          </a:ln>
                        </pic:spPr>
                      </pic:pic>
                    </a:graphicData>
                  </a:graphic>
                </wp:inline>
              </w:drawing>
            </w:r>
          </w:p>
        </w:tc>
        <w:tc>
          <w:tcPr>
            <w:tcW w:w="2945" w:type="dxa"/>
          </w:tcPr>
          <w:p w:rsidR="005D19E2" w:rsidRDefault="005D19E2" w:rsidP="00974ABC">
            <w:pPr>
              <w:rPr>
                <w:sz w:val="28"/>
                <w:szCs w:val="28"/>
              </w:rPr>
            </w:pPr>
            <w:r>
              <w:rPr>
                <w:noProof/>
                <w:sz w:val="28"/>
                <w:szCs w:val="28"/>
              </w:rPr>
              <w:drawing>
                <wp:inline distT="0" distB="0" distL="0" distR="0" wp14:anchorId="6F4426F4" wp14:editId="24974C30">
                  <wp:extent cx="1838325" cy="3983036"/>
                  <wp:effectExtent l="0" t="0" r="0" b="0"/>
                  <wp:docPr id="32" name="图片 32" descr="D:\TencentQQUsers\742911112\FileRecv\MobileFile\Screenshot_20200813_11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encentQQUsers\742911112\FileRecv\MobileFile\Screenshot_20200813_11021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44104" cy="3995557"/>
                          </a:xfrm>
                          <a:prstGeom prst="rect">
                            <a:avLst/>
                          </a:prstGeom>
                          <a:noFill/>
                          <a:ln>
                            <a:noFill/>
                          </a:ln>
                        </pic:spPr>
                      </pic:pic>
                    </a:graphicData>
                  </a:graphic>
                </wp:inline>
              </w:drawing>
            </w:r>
          </w:p>
        </w:tc>
        <w:tc>
          <w:tcPr>
            <w:tcW w:w="2945" w:type="dxa"/>
          </w:tcPr>
          <w:p w:rsidR="005D19E2" w:rsidRDefault="005D19E2" w:rsidP="00974ABC">
            <w:pPr>
              <w:rPr>
                <w:sz w:val="28"/>
                <w:szCs w:val="28"/>
              </w:rPr>
            </w:pPr>
            <w:r>
              <w:rPr>
                <w:rFonts w:ascii="Times New Roman" w:eastAsia="Times New Roman" w:hAnsi="Times New Roman" w:cs="Times New Roman"/>
                <w:noProof/>
                <w:color w:val="000000"/>
                <w:w w:val="0"/>
                <w:kern w:val="0"/>
                <w:sz w:val="0"/>
                <w:szCs w:val="0"/>
                <w:u w:color="000000"/>
                <w:bdr w:val="none" w:sz="0" w:space="0" w:color="000000"/>
                <w:shd w:val="clear" w:color="000000" w:fill="000000"/>
              </w:rPr>
              <w:drawing>
                <wp:inline distT="0" distB="0" distL="0" distR="0" wp14:anchorId="5B52967E" wp14:editId="0A643D70">
                  <wp:extent cx="1863969" cy="4038600"/>
                  <wp:effectExtent l="0" t="0" r="3175" b="0"/>
                  <wp:docPr id="33" name="图片 33" descr="D:\TencentQQUsers\742911112\FileRecv\MobileFile\Screenshot_20200813_11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encentQQUsers\742911112\FileRecv\MobileFile\Screenshot_20200813_11051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66934" cy="4045023"/>
                          </a:xfrm>
                          <a:prstGeom prst="rect">
                            <a:avLst/>
                          </a:prstGeom>
                          <a:noFill/>
                          <a:ln>
                            <a:noFill/>
                          </a:ln>
                        </pic:spPr>
                      </pic:pic>
                    </a:graphicData>
                  </a:graphic>
                </wp:inline>
              </w:drawing>
            </w:r>
          </w:p>
        </w:tc>
      </w:tr>
    </w:tbl>
    <w:p w:rsidR="00892F0D" w:rsidRDefault="00892F0D" w:rsidP="00892F0D">
      <w:pPr>
        <w:ind w:firstLineChars="200" w:firstLine="560"/>
        <w:rPr>
          <w:sz w:val="28"/>
          <w:szCs w:val="28"/>
        </w:rPr>
      </w:pPr>
      <w:r>
        <w:rPr>
          <w:rFonts w:hint="eastAsia"/>
          <w:sz w:val="28"/>
          <w:szCs w:val="28"/>
        </w:rPr>
        <w:t>①</w:t>
      </w:r>
      <w:r w:rsidRPr="00892F0D">
        <w:rPr>
          <w:rFonts w:hint="eastAsia"/>
          <w:sz w:val="28"/>
          <w:szCs w:val="28"/>
        </w:rPr>
        <w:t>考勤组内允许项目经理、市场管理员和施工员三个岗位具备考勤管理权限，其中施工员的管理权限</w:t>
      </w:r>
      <w:proofErr w:type="gramStart"/>
      <w:r w:rsidRPr="00892F0D">
        <w:rPr>
          <w:rFonts w:hint="eastAsia"/>
          <w:sz w:val="28"/>
          <w:szCs w:val="28"/>
        </w:rPr>
        <w:t>需项目</w:t>
      </w:r>
      <w:proofErr w:type="gramEnd"/>
      <w:r w:rsidRPr="00892F0D">
        <w:rPr>
          <w:rFonts w:hint="eastAsia"/>
          <w:sz w:val="28"/>
          <w:szCs w:val="28"/>
        </w:rPr>
        <w:t>经理或市场管理员授权。</w:t>
      </w:r>
    </w:p>
    <w:tbl>
      <w:tblPr>
        <w:tblStyle w:val="a8"/>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932"/>
        <w:gridCol w:w="2951"/>
        <w:gridCol w:w="2951"/>
      </w:tblGrid>
      <w:tr w:rsidR="005D19E2" w:rsidTr="00B5460F">
        <w:tc>
          <w:tcPr>
            <w:tcW w:w="2944" w:type="dxa"/>
          </w:tcPr>
          <w:p w:rsidR="005D19E2" w:rsidRDefault="005D19E2" w:rsidP="00AE57FA">
            <w:pPr>
              <w:jc w:val="center"/>
              <w:rPr>
                <w:sz w:val="28"/>
                <w:szCs w:val="28"/>
              </w:rPr>
            </w:pPr>
            <w:r>
              <w:rPr>
                <w:noProof/>
                <w:sz w:val="28"/>
                <w:szCs w:val="28"/>
              </w:rPr>
              <w:drawing>
                <wp:inline distT="0" distB="0" distL="0" distR="0" wp14:anchorId="6F4705B9" wp14:editId="12B3840B">
                  <wp:extent cx="1872029" cy="4056063"/>
                  <wp:effectExtent l="0" t="0" r="0" b="1905"/>
                  <wp:docPr id="34" name="图片 34" descr="D:\TencentQQUsers\742911112\FileRecv\MobileFile\Screenshot_20200813_105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encentQQUsers\742911112\FileRecv\MobileFile\Screenshot_20200813_10581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72029" cy="4056063"/>
                          </a:xfrm>
                          <a:prstGeom prst="rect">
                            <a:avLst/>
                          </a:prstGeom>
                          <a:noFill/>
                          <a:ln>
                            <a:noFill/>
                          </a:ln>
                        </pic:spPr>
                      </pic:pic>
                    </a:graphicData>
                  </a:graphic>
                </wp:inline>
              </w:drawing>
            </w:r>
          </w:p>
        </w:tc>
        <w:tc>
          <w:tcPr>
            <w:tcW w:w="2945" w:type="dxa"/>
          </w:tcPr>
          <w:p w:rsidR="005D19E2" w:rsidRDefault="005D19E2" w:rsidP="00AE57FA">
            <w:pPr>
              <w:jc w:val="center"/>
              <w:rPr>
                <w:sz w:val="28"/>
                <w:szCs w:val="28"/>
              </w:rPr>
            </w:pPr>
            <w:r>
              <w:rPr>
                <w:noProof/>
                <w:sz w:val="28"/>
                <w:szCs w:val="28"/>
              </w:rPr>
              <w:drawing>
                <wp:inline distT="0" distB="0" distL="0" distR="0" wp14:anchorId="0BDD5AF6" wp14:editId="45F7555A">
                  <wp:extent cx="1881554" cy="4076700"/>
                  <wp:effectExtent l="0" t="0" r="4445" b="0"/>
                  <wp:docPr id="35" name="图片 35" descr="D:\TencentQQUsers\742911112\FileRecv\MobileFile\Screenshot_20200813_11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encentQQUsers\742911112\FileRecv\MobileFile\Screenshot_20200813_11082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81554" cy="4076700"/>
                          </a:xfrm>
                          <a:prstGeom prst="rect">
                            <a:avLst/>
                          </a:prstGeom>
                          <a:noFill/>
                          <a:ln>
                            <a:noFill/>
                          </a:ln>
                        </pic:spPr>
                      </pic:pic>
                    </a:graphicData>
                  </a:graphic>
                </wp:inline>
              </w:drawing>
            </w:r>
          </w:p>
        </w:tc>
        <w:tc>
          <w:tcPr>
            <w:tcW w:w="2945" w:type="dxa"/>
          </w:tcPr>
          <w:p w:rsidR="005D19E2" w:rsidRDefault="005D19E2" w:rsidP="00AE57FA">
            <w:pPr>
              <w:jc w:val="center"/>
              <w:rPr>
                <w:sz w:val="28"/>
                <w:szCs w:val="28"/>
              </w:rPr>
            </w:pPr>
            <w:r>
              <w:rPr>
                <w:noProof/>
                <w:sz w:val="28"/>
                <w:szCs w:val="28"/>
              </w:rPr>
              <w:drawing>
                <wp:inline distT="0" distB="0" distL="0" distR="0" wp14:anchorId="3C922A33" wp14:editId="4E69AB76">
                  <wp:extent cx="1877158" cy="4067175"/>
                  <wp:effectExtent l="0" t="0" r="8890" b="0"/>
                  <wp:docPr id="36" name="图片 36" descr="D:\TencentQQUsers\742911112\FileRecv\MobileFile\Screenshot_20200813_11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encentQQUsers\742911112\FileRecv\MobileFile\Screenshot_20200813_11084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77158" cy="4067175"/>
                          </a:xfrm>
                          <a:prstGeom prst="rect">
                            <a:avLst/>
                          </a:prstGeom>
                          <a:noFill/>
                          <a:ln>
                            <a:noFill/>
                          </a:ln>
                        </pic:spPr>
                      </pic:pic>
                    </a:graphicData>
                  </a:graphic>
                </wp:inline>
              </w:drawing>
            </w:r>
          </w:p>
        </w:tc>
      </w:tr>
    </w:tbl>
    <w:p w:rsidR="005D19E2" w:rsidRPr="00892F0D" w:rsidRDefault="005D19E2" w:rsidP="00AE57FA">
      <w:pPr>
        <w:ind w:firstLineChars="200" w:firstLine="560"/>
        <w:jc w:val="center"/>
        <w:rPr>
          <w:sz w:val="28"/>
          <w:szCs w:val="28"/>
        </w:rPr>
      </w:pPr>
    </w:p>
    <w:p w:rsidR="00974ABC" w:rsidRDefault="00892F0D" w:rsidP="00974ABC">
      <w:pPr>
        <w:ind w:firstLine="540"/>
        <w:rPr>
          <w:sz w:val="28"/>
          <w:szCs w:val="28"/>
        </w:rPr>
      </w:pPr>
      <w:r>
        <w:rPr>
          <w:rFonts w:hint="eastAsia"/>
          <w:sz w:val="28"/>
          <w:szCs w:val="28"/>
        </w:rPr>
        <w:t>②拥有考勤管理权限的人员发生岗位变更需退出考勤时，需确保考勤组内具有考勤管理权限的人员至少一人，否则需进行考勤管理权限授权后才能申请退出考勤。</w:t>
      </w:r>
    </w:p>
    <w:p w:rsidR="00892F0D" w:rsidRDefault="00892F0D" w:rsidP="00974ABC">
      <w:pPr>
        <w:ind w:firstLine="540"/>
        <w:rPr>
          <w:sz w:val="28"/>
          <w:szCs w:val="28"/>
        </w:rPr>
      </w:pPr>
      <w:r>
        <w:rPr>
          <w:rFonts w:hint="eastAsia"/>
          <w:sz w:val="28"/>
          <w:szCs w:val="28"/>
        </w:rPr>
        <w:t>③进行人员退出考勤申请时需确保项目部相关变更人员已经履行变更手续，符合相关法律法规的要求。</w:t>
      </w:r>
    </w:p>
    <w:p w:rsidR="001956ED" w:rsidRDefault="001956ED" w:rsidP="00974ABC">
      <w:pPr>
        <w:ind w:firstLine="540"/>
        <w:rPr>
          <w:sz w:val="28"/>
          <w:szCs w:val="28"/>
        </w:rPr>
      </w:pPr>
    </w:p>
    <w:p w:rsidR="001956ED" w:rsidRDefault="001956ED" w:rsidP="00974ABC">
      <w:pPr>
        <w:ind w:firstLine="540"/>
        <w:rPr>
          <w:sz w:val="28"/>
          <w:szCs w:val="28"/>
        </w:rPr>
      </w:pPr>
    </w:p>
    <w:p w:rsidR="001956ED" w:rsidRDefault="001956ED" w:rsidP="00974ABC">
      <w:pPr>
        <w:ind w:firstLine="540"/>
        <w:rPr>
          <w:sz w:val="28"/>
          <w:szCs w:val="28"/>
        </w:rPr>
      </w:pPr>
    </w:p>
    <w:p w:rsidR="001956ED" w:rsidRDefault="001956ED" w:rsidP="00974ABC">
      <w:pPr>
        <w:ind w:firstLine="540"/>
        <w:rPr>
          <w:sz w:val="28"/>
          <w:szCs w:val="28"/>
        </w:rPr>
      </w:pPr>
    </w:p>
    <w:p w:rsidR="001956ED" w:rsidRDefault="001956ED" w:rsidP="00974ABC">
      <w:pPr>
        <w:ind w:firstLine="540"/>
        <w:rPr>
          <w:sz w:val="28"/>
          <w:szCs w:val="28"/>
        </w:rPr>
      </w:pPr>
    </w:p>
    <w:p w:rsidR="001956ED" w:rsidRDefault="001956ED" w:rsidP="00974ABC">
      <w:pPr>
        <w:ind w:firstLine="540"/>
        <w:rPr>
          <w:sz w:val="28"/>
          <w:szCs w:val="28"/>
        </w:rPr>
      </w:pPr>
    </w:p>
    <w:p w:rsidR="00074103" w:rsidRPr="005D22BB" w:rsidRDefault="00074103" w:rsidP="005D22BB">
      <w:pPr>
        <w:pStyle w:val="a3"/>
        <w:numPr>
          <w:ilvl w:val="0"/>
          <w:numId w:val="11"/>
        </w:numPr>
        <w:ind w:firstLineChars="0"/>
        <w:rPr>
          <w:b/>
          <w:sz w:val="28"/>
          <w:szCs w:val="28"/>
        </w:rPr>
      </w:pPr>
      <w:r w:rsidRPr="005D22BB">
        <w:rPr>
          <w:rFonts w:hint="eastAsia"/>
          <w:b/>
          <w:sz w:val="28"/>
          <w:szCs w:val="28"/>
        </w:rPr>
        <w:t>考勤管理权限说明</w:t>
      </w:r>
    </w:p>
    <w:p w:rsidR="00074103" w:rsidRDefault="005D22BB" w:rsidP="00AE57FA">
      <w:pPr>
        <w:ind w:firstLine="540"/>
        <w:jc w:val="center"/>
        <w:rPr>
          <w:sz w:val="28"/>
          <w:szCs w:val="28"/>
        </w:rPr>
      </w:pPr>
      <w:r>
        <w:rPr>
          <w:noProof/>
          <w:sz w:val="28"/>
          <w:szCs w:val="28"/>
        </w:rPr>
        <w:drawing>
          <wp:inline distT="0" distB="0" distL="0" distR="0" wp14:anchorId="3A141242" wp14:editId="2F0D3E3A">
            <wp:extent cx="1872029" cy="4056063"/>
            <wp:effectExtent l="0" t="0" r="0" b="1905"/>
            <wp:docPr id="37" name="图片 37" descr="D:\TencentQQUsers\742911112\FileRecv\MobileFile\Screenshot_20200813_105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encentQQUsers\742911112\FileRecv\MobileFile\Screenshot_20200813_10581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72029" cy="4056063"/>
                    </a:xfrm>
                    <a:prstGeom prst="rect">
                      <a:avLst/>
                    </a:prstGeom>
                    <a:noFill/>
                    <a:ln>
                      <a:noFill/>
                    </a:ln>
                  </pic:spPr>
                </pic:pic>
              </a:graphicData>
            </a:graphic>
          </wp:inline>
        </w:drawing>
      </w:r>
    </w:p>
    <w:p w:rsidR="005D22BB" w:rsidRDefault="00074103" w:rsidP="005D22BB">
      <w:pPr>
        <w:ind w:firstLine="540"/>
        <w:rPr>
          <w:sz w:val="28"/>
          <w:szCs w:val="28"/>
        </w:rPr>
      </w:pPr>
      <w:r>
        <w:rPr>
          <w:rFonts w:hint="eastAsia"/>
          <w:sz w:val="28"/>
          <w:szCs w:val="28"/>
        </w:rPr>
        <w:t>项目经理、市场管理员或者</w:t>
      </w:r>
      <w:r w:rsidR="002940F1">
        <w:rPr>
          <w:rFonts w:hint="eastAsia"/>
          <w:sz w:val="28"/>
          <w:szCs w:val="28"/>
        </w:rPr>
        <w:t>已被授权</w:t>
      </w:r>
      <w:r>
        <w:rPr>
          <w:rFonts w:hint="eastAsia"/>
          <w:sz w:val="28"/>
          <w:szCs w:val="28"/>
        </w:rPr>
        <w:t>具有</w:t>
      </w:r>
      <w:r w:rsidR="002940F1">
        <w:rPr>
          <w:rFonts w:hint="eastAsia"/>
          <w:sz w:val="28"/>
          <w:szCs w:val="28"/>
        </w:rPr>
        <w:t>考勤管理权限的施工员</w:t>
      </w:r>
      <w:r w:rsidRPr="00074103">
        <w:rPr>
          <w:rFonts w:hint="eastAsia"/>
          <w:sz w:val="28"/>
          <w:szCs w:val="28"/>
        </w:rPr>
        <w:t>切换底部菜单“我的”</w:t>
      </w:r>
      <w:r w:rsidR="002940F1">
        <w:rPr>
          <w:rFonts w:hint="eastAsia"/>
          <w:sz w:val="28"/>
          <w:szCs w:val="28"/>
        </w:rPr>
        <w:t>可以浏览相关的管理权限。</w:t>
      </w:r>
    </w:p>
    <w:p w:rsidR="00074103" w:rsidRPr="005D22BB" w:rsidRDefault="005D22BB" w:rsidP="005D22BB">
      <w:pPr>
        <w:ind w:firstLine="540"/>
        <w:rPr>
          <w:sz w:val="28"/>
          <w:szCs w:val="28"/>
        </w:rPr>
      </w:pPr>
      <w:r>
        <w:rPr>
          <w:rFonts w:hint="eastAsia"/>
          <w:sz w:val="28"/>
          <w:szCs w:val="28"/>
        </w:rPr>
        <w:t>①</w:t>
      </w:r>
      <w:r w:rsidR="00074103" w:rsidRPr="005D22BB">
        <w:rPr>
          <w:rFonts w:hint="eastAsia"/>
          <w:sz w:val="28"/>
          <w:szCs w:val="28"/>
        </w:rPr>
        <w:t>邀请码，发送邀请</w:t>
      </w:r>
      <w:proofErr w:type="gramStart"/>
      <w:r w:rsidR="00074103" w:rsidRPr="005D22BB">
        <w:rPr>
          <w:rFonts w:hint="eastAsia"/>
          <w:sz w:val="28"/>
          <w:szCs w:val="28"/>
        </w:rPr>
        <w:t>码邀请微信好友</w:t>
      </w:r>
      <w:proofErr w:type="gramEnd"/>
      <w:r w:rsidR="00074103" w:rsidRPr="005D22BB">
        <w:rPr>
          <w:rFonts w:hint="eastAsia"/>
          <w:sz w:val="28"/>
          <w:szCs w:val="28"/>
        </w:rPr>
        <w:t>加入考勤组。</w:t>
      </w:r>
    </w:p>
    <w:p w:rsidR="00074103" w:rsidRPr="00074103" w:rsidRDefault="002940F1" w:rsidP="00074103">
      <w:pPr>
        <w:ind w:firstLine="540"/>
        <w:rPr>
          <w:sz w:val="28"/>
          <w:szCs w:val="28"/>
        </w:rPr>
      </w:pPr>
      <w:r>
        <w:rPr>
          <w:rFonts w:hint="eastAsia"/>
          <w:sz w:val="28"/>
          <w:szCs w:val="28"/>
        </w:rPr>
        <w:t>②</w:t>
      </w:r>
      <w:r w:rsidR="00074103" w:rsidRPr="00074103">
        <w:rPr>
          <w:rFonts w:hint="eastAsia"/>
          <w:sz w:val="28"/>
          <w:szCs w:val="28"/>
        </w:rPr>
        <w:tab/>
      </w:r>
      <w:r w:rsidR="00074103" w:rsidRPr="00074103">
        <w:rPr>
          <w:rFonts w:hint="eastAsia"/>
          <w:sz w:val="28"/>
          <w:szCs w:val="28"/>
        </w:rPr>
        <w:t>考勤</w:t>
      </w:r>
      <w:r w:rsidR="005D22BB">
        <w:rPr>
          <w:rFonts w:hint="eastAsia"/>
          <w:sz w:val="28"/>
          <w:szCs w:val="28"/>
        </w:rPr>
        <w:t>地点</w:t>
      </w:r>
      <w:r w:rsidR="00074103" w:rsidRPr="00074103">
        <w:rPr>
          <w:rFonts w:hint="eastAsia"/>
          <w:sz w:val="28"/>
          <w:szCs w:val="28"/>
        </w:rPr>
        <w:t>设置，可以查看考勤地址，如果打卡开始了，不能修改考勤地址。</w:t>
      </w:r>
    </w:p>
    <w:p w:rsidR="00074103" w:rsidRDefault="008E49BA" w:rsidP="00074103">
      <w:pPr>
        <w:ind w:firstLine="540"/>
        <w:rPr>
          <w:sz w:val="28"/>
          <w:szCs w:val="28"/>
        </w:rPr>
      </w:pPr>
      <w:r>
        <w:rPr>
          <w:rFonts w:hint="eastAsia"/>
          <w:sz w:val="28"/>
          <w:szCs w:val="28"/>
        </w:rPr>
        <w:t>③</w:t>
      </w:r>
      <w:r w:rsidR="00074103" w:rsidRPr="00074103">
        <w:rPr>
          <w:rFonts w:hint="eastAsia"/>
          <w:sz w:val="28"/>
          <w:szCs w:val="28"/>
        </w:rPr>
        <w:t>停复工设置，选择停工时间和停工原因，复工时间。</w:t>
      </w:r>
    </w:p>
    <w:tbl>
      <w:tblPr>
        <w:tblStyle w:val="a8"/>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944"/>
        <w:gridCol w:w="2944"/>
        <w:gridCol w:w="2946"/>
      </w:tblGrid>
      <w:tr w:rsidR="005D22BB" w:rsidTr="00F875AA">
        <w:tc>
          <w:tcPr>
            <w:tcW w:w="2944" w:type="dxa"/>
          </w:tcPr>
          <w:p w:rsidR="005D22BB" w:rsidRDefault="005D22BB" w:rsidP="00074103">
            <w:pPr>
              <w:rPr>
                <w:sz w:val="28"/>
                <w:szCs w:val="28"/>
              </w:rPr>
            </w:pPr>
            <w:r>
              <w:rPr>
                <w:noProof/>
                <w:sz w:val="28"/>
                <w:szCs w:val="28"/>
              </w:rPr>
              <w:drawing>
                <wp:inline distT="0" distB="0" distL="0" distR="0" wp14:anchorId="04C9A1B4" wp14:editId="464D358E">
                  <wp:extent cx="1688123" cy="3657600"/>
                  <wp:effectExtent l="0" t="0" r="7620" b="0"/>
                  <wp:docPr id="40" name="图片 40" descr="D:\TencentQQUsers\742911112\FileRecv\MobileFile\Screenshot_20200813_111254_com.tencent.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encentQQUsers\742911112\FileRecv\MobileFile\Screenshot_20200813_111254_com.tencent.mm.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88123" cy="3657600"/>
                          </a:xfrm>
                          <a:prstGeom prst="rect">
                            <a:avLst/>
                          </a:prstGeom>
                          <a:noFill/>
                          <a:ln>
                            <a:noFill/>
                          </a:ln>
                        </pic:spPr>
                      </pic:pic>
                    </a:graphicData>
                  </a:graphic>
                </wp:inline>
              </w:drawing>
            </w:r>
          </w:p>
        </w:tc>
        <w:tc>
          <w:tcPr>
            <w:tcW w:w="2945" w:type="dxa"/>
          </w:tcPr>
          <w:p w:rsidR="005D22BB" w:rsidRDefault="005D22BB" w:rsidP="00074103">
            <w:pPr>
              <w:rPr>
                <w:sz w:val="28"/>
                <w:szCs w:val="28"/>
              </w:rPr>
            </w:pPr>
            <w:r>
              <w:rPr>
                <w:noProof/>
                <w:sz w:val="28"/>
                <w:szCs w:val="28"/>
              </w:rPr>
              <w:drawing>
                <wp:inline distT="0" distB="0" distL="0" distR="0" wp14:anchorId="1B0C6726" wp14:editId="45DDD91F">
                  <wp:extent cx="1581150" cy="3425825"/>
                  <wp:effectExtent l="0" t="0" r="0" b="3175"/>
                  <wp:docPr id="41" name="图片 41" descr="D:\TencentQQUsers\742911112\FileRecv\MobileFile\Screenshot_20200813_111316_com.tencent.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TencentQQUsers\742911112\FileRecv\MobileFile\Screenshot_20200813_111316_com.tencent.mm.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4114" cy="3432247"/>
                          </a:xfrm>
                          <a:prstGeom prst="rect">
                            <a:avLst/>
                          </a:prstGeom>
                          <a:noFill/>
                          <a:ln>
                            <a:noFill/>
                          </a:ln>
                        </pic:spPr>
                      </pic:pic>
                    </a:graphicData>
                  </a:graphic>
                </wp:inline>
              </w:drawing>
            </w:r>
          </w:p>
        </w:tc>
        <w:tc>
          <w:tcPr>
            <w:tcW w:w="2945" w:type="dxa"/>
          </w:tcPr>
          <w:p w:rsidR="005D22BB" w:rsidRDefault="005D22BB" w:rsidP="00074103">
            <w:pPr>
              <w:rPr>
                <w:sz w:val="28"/>
                <w:szCs w:val="28"/>
              </w:rPr>
            </w:pPr>
            <w:r>
              <w:rPr>
                <w:noProof/>
                <w:sz w:val="28"/>
                <w:szCs w:val="28"/>
              </w:rPr>
              <w:drawing>
                <wp:inline distT="0" distB="0" distL="0" distR="0" wp14:anchorId="6ADF5C91" wp14:editId="15EF0C82">
                  <wp:extent cx="1733550" cy="3756024"/>
                  <wp:effectExtent l="0" t="0" r="0" b="0"/>
                  <wp:docPr id="42" name="图片 42" descr="D:\TencentQQUsers\742911112\FileRecv\MobileFile\Screenshot_20200813_111328_com.tencent.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TencentQQUsers\742911112\FileRecv\MobileFile\Screenshot_20200813_111328_com.tencent.mm.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36540" cy="3762502"/>
                          </a:xfrm>
                          <a:prstGeom prst="rect">
                            <a:avLst/>
                          </a:prstGeom>
                          <a:noFill/>
                          <a:ln>
                            <a:noFill/>
                          </a:ln>
                        </pic:spPr>
                      </pic:pic>
                    </a:graphicData>
                  </a:graphic>
                </wp:inline>
              </w:drawing>
            </w:r>
          </w:p>
        </w:tc>
      </w:tr>
    </w:tbl>
    <w:p w:rsidR="00AE57FA" w:rsidRDefault="00AE57FA" w:rsidP="00074103">
      <w:pPr>
        <w:ind w:firstLine="540"/>
        <w:rPr>
          <w:sz w:val="28"/>
          <w:szCs w:val="28"/>
        </w:rPr>
      </w:pPr>
      <w:r w:rsidRPr="00AE57FA">
        <w:rPr>
          <w:rFonts w:hint="eastAsia"/>
          <w:sz w:val="28"/>
          <w:szCs w:val="28"/>
        </w:rPr>
        <w:t>在日历上选择停工时间，停工时间开始前，选定的时间可以修改，停工时间开始了，则不能修改时间。停工时间和复工时间选择后，</w:t>
      </w:r>
      <w:r w:rsidR="005D22BB">
        <w:rPr>
          <w:rFonts w:hint="eastAsia"/>
          <w:sz w:val="28"/>
          <w:szCs w:val="28"/>
        </w:rPr>
        <w:t>下方显示历史停复工情况</w:t>
      </w:r>
      <w:r w:rsidRPr="00AE57FA">
        <w:rPr>
          <w:rFonts w:hint="eastAsia"/>
          <w:sz w:val="28"/>
          <w:szCs w:val="28"/>
        </w:rPr>
        <w:t>。</w:t>
      </w:r>
    </w:p>
    <w:p w:rsidR="00074103" w:rsidRPr="00074103" w:rsidRDefault="008E49BA" w:rsidP="00074103">
      <w:pPr>
        <w:ind w:firstLine="540"/>
        <w:rPr>
          <w:sz w:val="28"/>
          <w:szCs w:val="28"/>
        </w:rPr>
      </w:pPr>
      <w:r>
        <w:rPr>
          <w:rFonts w:hint="eastAsia"/>
          <w:sz w:val="28"/>
          <w:szCs w:val="28"/>
        </w:rPr>
        <w:t>④</w:t>
      </w:r>
      <w:r w:rsidR="00074103" w:rsidRPr="00074103">
        <w:rPr>
          <w:rFonts w:hint="eastAsia"/>
          <w:sz w:val="28"/>
          <w:szCs w:val="28"/>
        </w:rPr>
        <w:t>人员管理，项目经理和市场管理员可以选择人员“</w:t>
      </w:r>
      <w:r w:rsidR="005D22BB">
        <w:rPr>
          <w:rFonts w:hint="eastAsia"/>
          <w:sz w:val="28"/>
          <w:szCs w:val="28"/>
        </w:rPr>
        <w:t>人员变更</w:t>
      </w:r>
      <w:r w:rsidR="00074103" w:rsidRPr="00074103">
        <w:rPr>
          <w:rFonts w:hint="eastAsia"/>
          <w:sz w:val="28"/>
          <w:szCs w:val="28"/>
        </w:rPr>
        <w:t>退出考勤”。如果项目经理或者市场管理员退出自己退出考勤，则这个</w:t>
      </w:r>
      <w:proofErr w:type="gramStart"/>
      <w:r w:rsidR="00074103" w:rsidRPr="00074103">
        <w:rPr>
          <w:rFonts w:hint="eastAsia"/>
          <w:sz w:val="28"/>
          <w:szCs w:val="28"/>
        </w:rPr>
        <w:t>考勤组</w:t>
      </w:r>
      <w:proofErr w:type="gramEnd"/>
      <w:r w:rsidR="00074103" w:rsidRPr="00074103">
        <w:rPr>
          <w:rFonts w:hint="eastAsia"/>
          <w:sz w:val="28"/>
          <w:szCs w:val="28"/>
        </w:rPr>
        <w:t>需要授权一位施工员管理考勤组。</w:t>
      </w:r>
    </w:p>
    <w:p w:rsidR="00074103" w:rsidRPr="00074103" w:rsidRDefault="008E49BA" w:rsidP="00074103">
      <w:pPr>
        <w:ind w:firstLine="540"/>
        <w:rPr>
          <w:sz w:val="28"/>
          <w:szCs w:val="28"/>
        </w:rPr>
      </w:pPr>
      <w:r>
        <w:rPr>
          <w:rFonts w:hint="eastAsia"/>
          <w:sz w:val="28"/>
          <w:szCs w:val="28"/>
        </w:rPr>
        <w:t>⑤</w:t>
      </w:r>
      <w:r w:rsidR="00074103" w:rsidRPr="00074103">
        <w:rPr>
          <w:rFonts w:hint="eastAsia"/>
          <w:sz w:val="28"/>
          <w:szCs w:val="28"/>
        </w:rPr>
        <w:tab/>
      </w:r>
      <w:r w:rsidR="00074103" w:rsidRPr="00074103">
        <w:rPr>
          <w:rFonts w:hint="eastAsia"/>
          <w:sz w:val="28"/>
          <w:szCs w:val="28"/>
        </w:rPr>
        <w:t>统计，可以查看“本月出勤天数”“本月请假天数”“</w:t>
      </w:r>
      <w:r w:rsidR="005D22BB">
        <w:rPr>
          <w:rFonts w:hint="eastAsia"/>
          <w:sz w:val="28"/>
          <w:szCs w:val="28"/>
        </w:rPr>
        <w:t>本月考勤率</w:t>
      </w:r>
      <w:r w:rsidR="00074103" w:rsidRPr="00074103">
        <w:rPr>
          <w:rFonts w:hint="eastAsia"/>
          <w:sz w:val="28"/>
          <w:szCs w:val="28"/>
        </w:rPr>
        <w:t>”“</w:t>
      </w:r>
      <w:r w:rsidR="005D22BB">
        <w:rPr>
          <w:rFonts w:hint="eastAsia"/>
          <w:sz w:val="28"/>
          <w:szCs w:val="28"/>
        </w:rPr>
        <w:t>累计</w:t>
      </w:r>
      <w:r w:rsidR="00074103" w:rsidRPr="00074103">
        <w:rPr>
          <w:rFonts w:hint="eastAsia"/>
          <w:sz w:val="28"/>
          <w:szCs w:val="28"/>
        </w:rPr>
        <w:t>考勤率”</w:t>
      </w:r>
      <w:r w:rsidR="005D22BB">
        <w:rPr>
          <w:rFonts w:hint="eastAsia"/>
          <w:sz w:val="28"/>
          <w:szCs w:val="28"/>
        </w:rPr>
        <w:t>“上月考勤记分”“上月考勤率”</w:t>
      </w:r>
      <w:r w:rsidR="00074103" w:rsidRPr="00074103">
        <w:rPr>
          <w:rFonts w:hint="eastAsia"/>
          <w:sz w:val="28"/>
          <w:szCs w:val="28"/>
        </w:rPr>
        <w:t>。</w:t>
      </w:r>
    </w:p>
    <w:p w:rsidR="00074103" w:rsidRPr="00074103" w:rsidRDefault="008E49BA" w:rsidP="00074103">
      <w:pPr>
        <w:ind w:firstLine="540"/>
        <w:rPr>
          <w:sz w:val="28"/>
          <w:szCs w:val="28"/>
        </w:rPr>
      </w:pPr>
      <w:r>
        <w:rPr>
          <w:rFonts w:hint="eastAsia"/>
          <w:sz w:val="28"/>
          <w:szCs w:val="28"/>
        </w:rPr>
        <w:t>⑥</w:t>
      </w:r>
      <w:r w:rsidR="00074103" w:rsidRPr="00074103">
        <w:rPr>
          <w:rFonts w:hint="eastAsia"/>
          <w:sz w:val="28"/>
          <w:szCs w:val="28"/>
        </w:rPr>
        <w:t>个人业绩，记录个人参与考勤的项目名称，岗位，考勤时间。</w:t>
      </w:r>
    </w:p>
    <w:p w:rsidR="00074103" w:rsidRPr="00074103" w:rsidRDefault="008E49BA" w:rsidP="00074103">
      <w:pPr>
        <w:ind w:firstLine="540"/>
        <w:rPr>
          <w:sz w:val="28"/>
          <w:szCs w:val="28"/>
        </w:rPr>
      </w:pPr>
      <w:r>
        <w:rPr>
          <w:rFonts w:hint="eastAsia"/>
          <w:sz w:val="28"/>
          <w:szCs w:val="28"/>
        </w:rPr>
        <w:t>⑦</w:t>
      </w:r>
      <w:r w:rsidR="00074103" w:rsidRPr="00074103">
        <w:rPr>
          <w:rFonts w:hint="eastAsia"/>
          <w:sz w:val="28"/>
          <w:szCs w:val="28"/>
        </w:rPr>
        <w:t>考勤成员汇总，项目经理或者管理员查看</w:t>
      </w:r>
      <w:proofErr w:type="gramStart"/>
      <w:r w:rsidR="00074103" w:rsidRPr="00074103">
        <w:rPr>
          <w:rFonts w:hint="eastAsia"/>
          <w:sz w:val="28"/>
          <w:szCs w:val="28"/>
        </w:rPr>
        <w:t>考勤组</w:t>
      </w:r>
      <w:proofErr w:type="gramEnd"/>
      <w:r w:rsidR="00074103" w:rsidRPr="00074103">
        <w:rPr>
          <w:rFonts w:hint="eastAsia"/>
          <w:sz w:val="28"/>
          <w:szCs w:val="28"/>
        </w:rPr>
        <w:t>其他成员打卡记录。</w:t>
      </w:r>
    </w:p>
    <w:p w:rsidR="00074103" w:rsidRDefault="008E49BA" w:rsidP="00074103">
      <w:pPr>
        <w:ind w:firstLine="540"/>
        <w:rPr>
          <w:sz w:val="28"/>
          <w:szCs w:val="28"/>
        </w:rPr>
      </w:pPr>
      <w:r>
        <w:rPr>
          <w:rFonts w:hint="eastAsia"/>
          <w:sz w:val="28"/>
          <w:szCs w:val="28"/>
        </w:rPr>
        <w:t>⑧</w:t>
      </w:r>
      <w:r w:rsidR="00074103" w:rsidRPr="00074103">
        <w:rPr>
          <w:rFonts w:hint="eastAsia"/>
          <w:sz w:val="28"/>
          <w:szCs w:val="28"/>
        </w:rPr>
        <w:t>工程</w:t>
      </w:r>
      <w:r w:rsidR="005D22BB">
        <w:rPr>
          <w:rFonts w:hint="eastAsia"/>
          <w:sz w:val="28"/>
          <w:szCs w:val="28"/>
        </w:rPr>
        <w:t>形象</w:t>
      </w:r>
      <w:r w:rsidR="00074103" w:rsidRPr="00074103">
        <w:rPr>
          <w:rFonts w:hint="eastAsia"/>
          <w:sz w:val="28"/>
          <w:szCs w:val="28"/>
        </w:rPr>
        <w:t>进度，选择工程各阶段节点。</w:t>
      </w:r>
    </w:p>
    <w:p w:rsidR="00AE57FA" w:rsidRPr="00AE57FA" w:rsidRDefault="00AB0A75" w:rsidP="00074103">
      <w:pPr>
        <w:ind w:firstLine="540"/>
        <w:rPr>
          <w:sz w:val="28"/>
          <w:szCs w:val="28"/>
        </w:rPr>
      </w:pPr>
      <w:r>
        <w:rPr>
          <w:rFonts w:hint="eastAsia"/>
          <w:sz w:val="28"/>
          <w:szCs w:val="28"/>
        </w:rPr>
        <w:t>项目有多个单位工程且进度不一致时，按实际进度分别勾选。可单选或者多选</w:t>
      </w:r>
      <w:r w:rsidR="00AE57FA" w:rsidRPr="00AE57FA">
        <w:rPr>
          <w:rFonts w:hint="eastAsia"/>
          <w:sz w:val="28"/>
          <w:szCs w:val="28"/>
        </w:rPr>
        <w:t>。</w:t>
      </w:r>
    </w:p>
    <w:p w:rsidR="00825E64" w:rsidRDefault="003159BA" w:rsidP="003159BA">
      <w:pPr>
        <w:ind w:firstLine="555"/>
        <w:rPr>
          <w:sz w:val="28"/>
          <w:szCs w:val="28"/>
        </w:rPr>
      </w:pPr>
      <w:r>
        <w:rPr>
          <w:rFonts w:hint="eastAsia"/>
          <w:sz w:val="28"/>
          <w:szCs w:val="28"/>
        </w:rPr>
        <w:t>在使用过程中若有</w:t>
      </w:r>
      <w:r w:rsidR="00825E64">
        <w:rPr>
          <w:rFonts w:hint="eastAsia"/>
          <w:sz w:val="28"/>
          <w:szCs w:val="28"/>
        </w:rPr>
        <w:t>其他问题可联系主管部门咨询。</w:t>
      </w:r>
    </w:p>
    <w:p w:rsidR="00FB3984" w:rsidRDefault="003159BA" w:rsidP="003159BA">
      <w:pPr>
        <w:ind w:firstLine="555"/>
        <w:rPr>
          <w:sz w:val="28"/>
          <w:szCs w:val="28"/>
        </w:rPr>
      </w:pPr>
      <w:r>
        <w:rPr>
          <w:rFonts w:hint="eastAsia"/>
          <w:sz w:val="28"/>
          <w:szCs w:val="28"/>
        </w:rPr>
        <w:t>联系电话：</w:t>
      </w:r>
      <w:proofErr w:type="gramStart"/>
      <w:r>
        <w:rPr>
          <w:rFonts w:hint="eastAsia"/>
          <w:sz w:val="28"/>
          <w:szCs w:val="28"/>
        </w:rPr>
        <w:t>84632225  84632235</w:t>
      </w:r>
      <w:proofErr w:type="gramEnd"/>
    </w:p>
    <w:p w:rsidR="003159BA" w:rsidRDefault="003159BA" w:rsidP="003159BA">
      <w:pPr>
        <w:ind w:firstLine="555"/>
        <w:jc w:val="right"/>
        <w:rPr>
          <w:sz w:val="28"/>
          <w:szCs w:val="28"/>
        </w:rPr>
      </w:pPr>
      <w:r>
        <w:rPr>
          <w:rFonts w:hint="eastAsia"/>
          <w:sz w:val="28"/>
          <w:szCs w:val="28"/>
        </w:rPr>
        <w:t>南京市建筑市场监督站</w:t>
      </w:r>
    </w:p>
    <w:p w:rsidR="003159BA" w:rsidRPr="003159BA" w:rsidRDefault="003159BA" w:rsidP="003159BA">
      <w:pPr>
        <w:ind w:firstLine="555"/>
        <w:jc w:val="right"/>
        <w:rPr>
          <w:sz w:val="28"/>
          <w:szCs w:val="28"/>
        </w:rPr>
      </w:pPr>
      <w:r>
        <w:rPr>
          <w:rFonts w:hint="eastAsia"/>
          <w:sz w:val="28"/>
          <w:szCs w:val="28"/>
        </w:rPr>
        <w:t>2020</w:t>
      </w:r>
      <w:r>
        <w:rPr>
          <w:rFonts w:hint="eastAsia"/>
          <w:sz w:val="28"/>
          <w:szCs w:val="28"/>
        </w:rPr>
        <w:t>年</w:t>
      </w:r>
      <w:r w:rsidR="005D22BB">
        <w:rPr>
          <w:rFonts w:hint="eastAsia"/>
          <w:sz w:val="28"/>
          <w:szCs w:val="28"/>
        </w:rPr>
        <w:t>8</w:t>
      </w:r>
      <w:r>
        <w:rPr>
          <w:rFonts w:hint="eastAsia"/>
          <w:sz w:val="28"/>
          <w:szCs w:val="28"/>
        </w:rPr>
        <w:t>月</w:t>
      </w:r>
      <w:r w:rsidR="005D22BB">
        <w:rPr>
          <w:rFonts w:hint="eastAsia"/>
          <w:sz w:val="28"/>
          <w:szCs w:val="28"/>
        </w:rPr>
        <w:t>13</w:t>
      </w:r>
      <w:r>
        <w:rPr>
          <w:rFonts w:hint="eastAsia"/>
          <w:sz w:val="28"/>
          <w:szCs w:val="28"/>
        </w:rPr>
        <w:t>日</w:t>
      </w:r>
    </w:p>
    <w:sectPr w:rsidR="003159BA" w:rsidRPr="003159BA" w:rsidSect="00342518">
      <w:pgSz w:w="11906" w:h="16838"/>
      <w:pgMar w:top="1440" w:right="1644" w:bottom="1440" w:left="164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6221" w:rsidRDefault="00006221" w:rsidP="00B0067E">
      <w:r>
        <w:separator/>
      </w:r>
    </w:p>
  </w:endnote>
  <w:endnote w:type="continuationSeparator" w:id="0">
    <w:p w:rsidR="00006221" w:rsidRDefault="00006221" w:rsidP="00B006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6221" w:rsidRDefault="00006221" w:rsidP="00B0067E">
      <w:r>
        <w:separator/>
      </w:r>
    </w:p>
  </w:footnote>
  <w:footnote w:type="continuationSeparator" w:id="0">
    <w:p w:rsidR="00006221" w:rsidRDefault="00006221" w:rsidP="00B006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54635"/>
    <w:multiLevelType w:val="hybridMultilevel"/>
    <w:tmpl w:val="47B0A52E"/>
    <w:lvl w:ilvl="0" w:tplc="5DB0B51A">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39B4956"/>
    <w:multiLevelType w:val="hybridMultilevel"/>
    <w:tmpl w:val="0D003DD6"/>
    <w:lvl w:ilvl="0" w:tplc="FE325C52">
      <w:start w:val="1"/>
      <w:numFmt w:val="decimalEnclosedCircle"/>
      <w:lvlText w:val="%1"/>
      <w:lvlJc w:val="left"/>
      <w:pPr>
        <w:ind w:left="900" w:hanging="360"/>
      </w:pPr>
      <w:rPr>
        <w:rFonts w:hint="default"/>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2">
    <w:nsid w:val="156A3030"/>
    <w:multiLevelType w:val="hybridMultilevel"/>
    <w:tmpl w:val="7FB4ABE0"/>
    <w:lvl w:ilvl="0" w:tplc="7FA677BA">
      <w:start w:val="1"/>
      <w:numFmt w:val="decimal"/>
      <w:lvlText w:val="%1、"/>
      <w:lvlJc w:val="left"/>
      <w:pPr>
        <w:ind w:left="1260" w:hanging="720"/>
      </w:pPr>
      <w:rPr>
        <w:rFonts w:hint="default"/>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3">
    <w:nsid w:val="28237F8F"/>
    <w:multiLevelType w:val="hybridMultilevel"/>
    <w:tmpl w:val="C2AE003A"/>
    <w:lvl w:ilvl="0" w:tplc="4ADE9962">
      <w:start w:val="1"/>
      <w:numFmt w:val="decimal"/>
      <w:lvlText w:val="%1、"/>
      <w:lvlJc w:val="left"/>
      <w:pPr>
        <w:ind w:left="1260" w:hanging="720"/>
      </w:pPr>
      <w:rPr>
        <w:rFonts w:hint="default"/>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4">
    <w:nsid w:val="32687BD3"/>
    <w:multiLevelType w:val="hybridMultilevel"/>
    <w:tmpl w:val="CEBA443A"/>
    <w:lvl w:ilvl="0" w:tplc="5FD252C6">
      <w:start w:val="1"/>
      <w:numFmt w:val="japaneseCounting"/>
      <w:lvlText w:val="%1、"/>
      <w:lvlJc w:val="left"/>
      <w:pPr>
        <w:ind w:left="1275" w:hanging="720"/>
      </w:pPr>
      <w:rPr>
        <w:rFonts w:hint="default"/>
      </w:rPr>
    </w:lvl>
    <w:lvl w:ilvl="1" w:tplc="04090019" w:tentative="1">
      <w:start w:val="1"/>
      <w:numFmt w:val="lowerLetter"/>
      <w:lvlText w:val="%2)"/>
      <w:lvlJc w:val="left"/>
      <w:pPr>
        <w:ind w:left="1395" w:hanging="420"/>
      </w:pPr>
    </w:lvl>
    <w:lvl w:ilvl="2" w:tplc="0409001B" w:tentative="1">
      <w:start w:val="1"/>
      <w:numFmt w:val="lowerRoman"/>
      <w:lvlText w:val="%3."/>
      <w:lvlJc w:val="right"/>
      <w:pPr>
        <w:ind w:left="1815" w:hanging="420"/>
      </w:pPr>
    </w:lvl>
    <w:lvl w:ilvl="3" w:tplc="0409000F" w:tentative="1">
      <w:start w:val="1"/>
      <w:numFmt w:val="decimal"/>
      <w:lvlText w:val="%4."/>
      <w:lvlJc w:val="left"/>
      <w:pPr>
        <w:ind w:left="2235" w:hanging="420"/>
      </w:pPr>
    </w:lvl>
    <w:lvl w:ilvl="4" w:tplc="04090019" w:tentative="1">
      <w:start w:val="1"/>
      <w:numFmt w:val="lowerLetter"/>
      <w:lvlText w:val="%5)"/>
      <w:lvlJc w:val="left"/>
      <w:pPr>
        <w:ind w:left="2655" w:hanging="420"/>
      </w:pPr>
    </w:lvl>
    <w:lvl w:ilvl="5" w:tplc="0409001B" w:tentative="1">
      <w:start w:val="1"/>
      <w:numFmt w:val="lowerRoman"/>
      <w:lvlText w:val="%6."/>
      <w:lvlJc w:val="right"/>
      <w:pPr>
        <w:ind w:left="3075" w:hanging="420"/>
      </w:pPr>
    </w:lvl>
    <w:lvl w:ilvl="6" w:tplc="0409000F" w:tentative="1">
      <w:start w:val="1"/>
      <w:numFmt w:val="decimal"/>
      <w:lvlText w:val="%7."/>
      <w:lvlJc w:val="left"/>
      <w:pPr>
        <w:ind w:left="3495" w:hanging="420"/>
      </w:pPr>
    </w:lvl>
    <w:lvl w:ilvl="7" w:tplc="04090019" w:tentative="1">
      <w:start w:val="1"/>
      <w:numFmt w:val="lowerLetter"/>
      <w:lvlText w:val="%8)"/>
      <w:lvlJc w:val="left"/>
      <w:pPr>
        <w:ind w:left="3915" w:hanging="420"/>
      </w:pPr>
    </w:lvl>
    <w:lvl w:ilvl="8" w:tplc="0409001B" w:tentative="1">
      <w:start w:val="1"/>
      <w:numFmt w:val="lowerRoman"/>
      <w:lvlText w:val="%9."/>
      <w:lvlJc w:val="right"/>
      <w:pPr>
        <w:ind w:left="4335" w:hanging="420"/>
      </w:pPr>
    </w:lvl>
  </w:abstractNum>
  <w:abstractNum w:abstractNumId="5">
    <w:nsid w:val="518518E1"/>
    <w:multiLevelType w:val="hybridMultilevel"/>
    <w:tmpl w:val="931C042E"/>
    <w:lvl w:ilvl="0" w:tplc="28C677C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57F1EB3"/>
    <w:multiLevelType w:val="hybridMultilevel"/>
    <w:tmpl w:val="C90C74FE"/>
    <w:lvl w:ilvl="0" w:tplc="947CE6E6">
      <w:start w:val="2"/>
      <w:numFmt w:val="decimalEnclosedCircle"/>
      <w:lvlText w:val="%1"/>
      <w:lvlJc w:val="left"/>
      <w:pPr>
        <w:ind w:left="900" w:hanging="360"/>
      </w:pPr>
      <w:rPr>
        <w:rFonts w:hint="default"/>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7">
    <w:nsid w:val="57B7408F"/>
    <w:multiLevelType w:val="hybridMultilevel"/>
    <w:tmpl w:val="6E86A19A"/>
    <w:lvl w:ilvl="0" w:tplc="F4C4B788">
      <w:start w:val="3"/>
      <w:numFmt w:val="decimal"/>
      <w:lvlText w:val="%1、"/>
      <w:lvlJc w:val="left"/>
      <w:pPr>
        <w:ind w:left="1282"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8">
    <w:nsid w:val="5DA845D1"/>
    <w:multiLevelType w:val="hybridMultilevel"/>
    <w:tmpl w:val="EDDCD1C2"/>
    <w:lvl w:ilvl="0" w:tplc="7DF46C44">
      <w:start w:val="6"/>
      <w:numFmt w:val="japaneseCounting"/>
      <w:lvlText w:val="%1、"/>
      <w:lvlJc w:val="left"/>
      <w:pPr>
        <w:ind w:left="1282"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9">
    <w:nsid w:val="71CA22E7"/>
    <w:multiLevelType w:val="hybridMultilevel"/>
    <w:tmpl w:val="BA723438"/>
    <w:lvl w:ilvl="0" w:tplc="87CAEC10">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0">
    <w:nsid w:val="75836D60"/>
    <w:multiLevelType w:val="hybridMultilevel"/>
    <w:tmpl w:val="7CAE8940"/>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4"/>
  </w:num>
  <w:num w:numId="3">
    <w:abstractNumId w:val="2"/>
  </w:num>
  <w:num w:numId="4">
    <w:abstractNumId w:val="3"/>
  </w:num>
  <w:num w:numId="5">
    <w:abstractNumId w:val="7"/>
  </w:num>
  <w:num w:numId="6">
    <w:abstractNumId w:val="1"/>
  </w:num>
  <w:num w:numId="7">
    <w:abstractNumId w:val="10"/>
  </w:num>
  <w:num w:numId="8">
    <w:abstractNumId w:val="6"/>
  </w:num>
  <w:num w:numId="9">
    <w:abstractNumId w:val="9"/>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FEE"/>
    <w:rsid w:val="00006221"/>
    <w:rsid w:val="00064606"/>
    <w:rsid w:val="00064EF6"/>
    <w:rsid w:val="00074103"/>
    <w:rsid w:val="000923CD"/>
    <w:rsid w:val="00097DFB"/>
    <w:rsid w:val="000A0A63"/>
    <w:rsid w:val="000F4276"/>
    <w:rsid w:val="0014217C"/>
    <w:rsid w:val="00161880"/>
    <w:rsid w:val="001956ED"/>
    <w:rsid w:val="001E1CEA"/>
    <w:rsid w:val="001F2682"/>
    <w:rsid w:val="002861C8"/>
    <w:rsid w:val="002940F1"/>
    <w:rsid w:val="002C2B76"/>
    <w:rsid w:val="002C2C9C"/>
    <w:rsid w:val="003135BE"/>
    <w:rsid w:val="003159BA"/>
    <w:rsid w:val="0032649C"/>
    <w:rsid w:val="00342518"/>
    <w:rsid w:val="00360D80"/>
    <w:rsid w:val="00370A60"/>
    <w:rsid w:val="003D7D72"/>
    <w:rsid w:val="003E58A2"/>
    <w:rsid w:val="003E771B"/>
    <w:rsid w:val="00416246"/>
    <w:rsid w:val="0043046C"/>
    <w:rsid w:val="004D588F"/>
    <w:rsid w:val="00571498"/>
    <w:rsid w:val="005A6220"/>
    <w:rsid w:val="005B5401"/>
    <w:rsid w:val="005C2D1C"/>
    <w:rsid w:val="005D19E2"/>
    <w:rsid w:val="005D22BB"/>
    <w:rsid w:val="00644725"/>
    <w:rsid w:val="006B1334"/>
    <w:rsid w:val="006B40A0"/>
    <w:rsid w:val="006B5211"/>
    <w:rsid w:val="006D6697"/>
    <w:rsid w:val="006E2A48"/>
    <w:rsid w:val="006F20A2"/>
    <w:rsid w:val="007054C7"/>
    <w:rsid w:val="00715EB9"/>
    <w:rsid w:val="007B4FBB"/>
    <w:rsid w:val="007D1372"/>
    <w:rsid w:val="007D5226"/>
    <w:rsid w:val="00825E64"/>
    <w:rsid w:val="00861B8B"/>
    <w:rsid w:val="00873445"/>
    <w:rsid w:val="00892F0D"/>
    <w:rsid w:val="008E49BA"/>
    <w:rsid w:val="008F0438"/>
    <w:rsid w:val="00914C64"/>
    <w:rsid w:val="00974ABC"/>
    <w:rsid w:val="009954E8"/>
    <w:rsid w:val="009D73E4"/>
    <w:rsid w:val="00A56F69"/>
    <w:rsid w:val="00A95662"/>
    <w:rsid w:val="00AB0A75"/>
    <w:rsid w:val="00AD401B"/>
    <w:rsid w:val="00AD67F8"/>
    <w:rsid w:val="00AE57FA"/>
    <w:rsid w:val="00B0067E"/>
    <w:rsid w:val="00B16EF1"/>
    <w:rsid w:val="00B5460F"/>
    <w:rsid w:val="00BF645D"/>
    <w:rsid w:val="00C77F31"/>
    <w:rsid w:val="00CC08EC"/>
    <w:rsid w:val="00CD4D69"/>
    <w:rsid w:val="00D42B1B"/>
    <w:rsid w:val="00D50519"/>
    <w:rsid w:val="00D63F4D"/>
    <w:rsid w:val="00D851BD"/>
    <w:rsid w:val="00DC594C"/>
    <w:rsid w:val="00E00741"/>
    <w:rsid w:val="00E76FEE"/>
    <w:rsid w:val="00E95A05"/>
    <w:rsid w:val="00EA50D8"/>
    <w:rsid w:val="00F00496"/>
    <w:rsid w:val="00F26C88"/>
    <w:rsid w:val="00F30435"/>
    <w:rsid w:val="00F557DA"/>
    <w:rsid w:val="00F61562"/>
    <w:rsid w:val="00F80CEB"/>
    <w:rsid w:val="00F875AA"/>
    <w:rsid w:val="00FB3984"/>
    <w:rsid w:val="00FD3050"/>
    <w:rsid w:val="00FE23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4725"/>
    <w:pPr>
      <w:ind w:firstLineChars="200" w:firstLine="420"/>
    </w:pPr>
  </w:style>
  <w:style w:type="paragraph" w:styleId="a4">
    <w:name w:val="header"/>
    <w:basedOn w:val="a"/>
    <w:link w:val="Char"/>
    <w:uiPriority w:val="99"/>
    <w:unhideWhenUsed/>
    <w:rsid w:val="00B0067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B0067E"/>
    <w:rPr>
      <w:sz w:val="18"/>
      <w:szCs w:val="18"/>
    </w:rPr>
  </w:style>
  <w:style w:type="paragraph" w:styleId="a5">
    <w:name w:val="footer"/>
    <w:basedOn w:val="a"/>
    <w:link w:val="Char0"/>
    <w:uiPriority w:val="99"/>
    <w:unhideWhenUsed/>
    <w:rsid w:val="00B0067E"/>
    <w:pPr>
      <w:tabs>
        <w:tab w:val="center" w:pos="4153"/>
        <w:tab w:val="right" w:pos="8306"/>
      </w:tabs>
      <w:snapToGrid w:val="0"/>
      <w:jc w:val="left"/>
    </w:pPr>
    <w:rPr>
      <w:sz w:val="18"/>
      <w:szCs w:val="18"/>
    </w:rPr>
  </w:style>
  <w:style w:type="character" w:customStyle="1" w:styleId="Char0">
    <w:name w:val="页脚 Char"/>
    <w:basedOn w:val="a0"/>
    <w:link w:val="a5"/>
    <w:uiPriority w:val="99"/>
    <w:rsid w:val="00B0067E"/>
    <w:rPr>
      <w:sz w:val="18"/>
      <w:szCs w:val="18"/>
    </w:rPr>
  </w:style>
  <w:style w:type="paragraph" w:styleId="a6">
    <w:name w:val="Balloon Text"/>
    <w:basedOn w:val="a"/>
    <w:link w:val="Char1"/>
    <w:uiPriority w:val="99"/>
    <w:semiHidden/>
    <w:unhideWhenUsed/>
    <w:rsid w:val="003D7D72"/>
    <w:rPr>
      <w:sz w:val="18"/>
      <w:szCs w:val="18"/>
    </w:rPr>
  </w:style>
  <w:style w:type="character" w:customStyle="1" w:styleId="Char1">
    <w:name w:val="批注框文本 Char"/>
    <w:basedOn w:val="a0"/>
    <w:link w:val="a6"/>
    <w:uiPriority w:val="99"/>
    <w:semiHidden/>
    <w:rsid w:val="003D7D72"/>
    <w:rPr>
      <w:sz w:val="18"/>
      <w:szCs w:val="18"/>
    </w:rPr>
  </w:style>
  <w:style w:type="character" w:styleId="a7">
    <w:name w:val="Hyperlink"/>
    <w:basedOn w:val="a0"/>
    <w:uiPriority w:val="99"/>
    <w:unhideWhenUsed/>
    <w:rsid w:val="003E771B"/>
    <w:rPr>
      <w:color w:val="0000FF" w:themeColor="hyperlink"/>
      <w:u w:val="single"/>
    </w:rPr>
  </w:style>
  <w:style w:type="table" w:styleId="a8">
    <w:name w:val="Table Grid"/>
    <w:basedOn w:val="a1"/>
    <w:uiPriority w:val="59"/>
    <w:rsid w:val="00370A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4725"/>
    <w:pPr>
      <w:ind w:firstLineChars="200" w:firstLine="420"/>
    </w:pPr>
  </w:style>
  <w:style w:type="paragraph" w:styleId="a4">
    <w:name w:val="header"/>
    <w:basedOn w:val="a"/>
    <w:link w:val="Char"/>
    <w:uiPriority w:val="99"/>
    <w:unhideWhenUsed/>
    <w:rsid w:val="00B0067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B0067E"/>
    <w:rPr>
      <w:sz w:val="18"/>
      <w:szCs w:val="18"/>
    </w:rPr>
  </w:style>
  <w:style w:type="paragraph" w:styleId="a5">
    <w:name w:val="footer"/>
    <w:basedOn w:val="a"/>
    <w:link w:val="Char0"/>
    <w:uiPriority w:val="99"/>
    <w:unhideWhenUsed/>
    <w:rsid w:val="00B0067E"/>
    <w:pPr>
      <w:tabs>
        <w:tab w:val="center" w:pos="4153"/>
        <w:tab w:val="right" w:pos="8306"/>
      </w:tabs>
      <w:snapToGrid w:val="0"/>
      <w:jc w:val="left"/>
    </w:pPr>
    <w:rPr>
      <w:sz w:val="18"/>
      <w:szCs w:val="18"/>
    </w:rPr>
  </w:style>
  <w:style w:type="character" w:customStyle="1" w:styleId="Char0">
    <w:name w:val="页脚 Char"/>
    <w:basedOn w:val="a0"/>
    <w:link w:val="a5"/>
    <w:uiPriority w:val="99"/>
    <w:rsid w:val="00B0067E"/>
    <w:rPr>
      <w:sz w:val="18"/>
      <w:szCs w:val="18"/>
    </w:rPr>
  </w:style>
  <w:style w:type="paragraph" w:styleId="a6">
    <w:name w:val="Balloon Text"/>
    <w:basedOn w:val="a"/>
    <w:link w:val="Char1"/>
    <w:uiPriority w:val="99"/>
    <w:semiHidden/>
    <w:unhideWhenUsed/>
    <w:rsid w:val="003D7D72"/>
    <w:rPr>
      <w:sz w:val="18"/>
      <w:szCs w:val="18"/>
    </w:rPr>
  </w:style>
  <w:style w:type="character" w:customStyle="1" w:styleId="Char1">
    <w:name w:val="批注框文本 Char"/>
    <w:basedOn w:val="a0"/>
    <w:link w:val="a6"/>
    <w:uiPriority w:val="99"/>
    <w:semiHidden/>
    <w:rsid w:val="003D7D72"/>
    <w:rPr>
      <w:sz w:val="18"/>
      <w:szCs w:val="18"/>
    </w:rPr>
  </w:style>
  <w:style w:type="character" w:styleId="a7">
    <w:name w:val="Hyperlink"/>
    <w:basedOn w:val="a0"/>
    <w:uiPriority w:val="99"/>
    <w:unhideWhenUsed/>
    <w:rsid w:val="003E771B"/>
    <w:rPr>
      <w:color w:val="0000FF" w:themeColor="hyperlink"/>
      <w:u w:val="single"/>
    </w:rPr>
  </w:style>
  <w:style w:type="table" w:styleId="a8">
    <w:name w:val="Table Grid"/>
    <w:basedOn w:val="a1"/>
    <w:uiPriority w:val="59"/>
    <w:rsid w:val="00370A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7347805">
      <w:bodyDiv w:val="1"/>
      <w:marLeft w:val="0"/>
      <w:marRight w:val="0"/>
      <w:marTop w:val="0"/>
      <w:marBottom w:val="0"/>
      <w:divBdr>
        <w:top w:val="none" w:sz="0" w:space="0" w:color="auto"/>
        <w:left w:val="none" w:sz="0" w:space="0" w:color="auto"/>
        <w:bottom w:val="none" w:sz="0" w:space="0" w:color="auto"/>
        <w:right w:val="none" w:sz="0" w:space="0" w:color="auto"/>
      </w:divBdr>
      <w:divsChild>
        <w:div w:id="1541749696">
          <w:marLeft w:val="0"/>
          <w:marRight w:val="0"/>
          <w:marTop w:val="0"/>
          <w:marBottom w:val="0"/>
          <w:divBdr>
            <w:top w:val="none" w:sz="0" w:space="0" w:color="auto"/>
            <w:left w:val="none" w:sz="0" w:space="0" w:color="auto"/>
            <w:bottom w:val="none" w:sz="0" w:space="0" w:color="auto"/>
            <w:right w:val="none" w:sz="0" w:space="0" w:color="auto"/>
          </w:divBdr>
        </w:div>
      </w:divsChild>
    </w:div>
    <w:div w:id="2106342273">
      <w:bodyDiv w:val="1"/>
      <w:marLeft w:val="0"/>
      <w:marRight w:val="0"/>
      <w:marTop w:val="0"/>
      <w:marBottom w:val="0"/>
      <w:divBdr>
        <w:top w:val="none" w:sz="0" w:space="0" w:color="auto"/>
        <w:left w:val="none" w:sz="0" w:space="0" w:color="auto"/>
        <w:bottom w:val="none" w:sz="0" w:space="0" w:color="auto"/>
        <w:right w:val="none" w:sz="0" w:space="0" w:color="auto"/>
      </w:divBdr>
      <w:divsChild>
        <w:div w:id="1346822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hyperlink" Target="http://www.njjgc.cn" TargetMode="External"/><Relationship Id="rId3"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298</TotalTime>
  <Pages>12</Pages>
  <Words>416</Words>
  <Characters>2376</Characters>
  <Application>Microsoft Office Word</Application>
  <DocSecurity>0</DocSecurity>
  <Lines>19</Lines>
  <Paragraphs>5</Paragraphs>
  <ScaleCrop>false</ScaleCrop>
  <Company/>
  <LinksUpToDate>false</LinksUpToDate>
  <CharactersWithSpaces>2787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杨建</dc:creator>
  <cp:lastModifiedBy>杨建</cp:lastModifiedBy>
  <cp:revision>15</cp:revision>
  <dcterms:created xsi:type="dcterms:W3CDTF">2020-11-04T03:13:00Z</dcterms:created>
  <dcterms:modified xsi:type="dcterms:W3CDTF">2020-11-06T02:09:00Z</dcterms:modified>
</cp:coreProperties>
</file>