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085696">
            <w:pPr>
              <w:ind w:rightChars="129" w:right="284"/>
              <w:jc w:val="center"/>
              <w:rPr>
                <w:rFonts w:ascii="宋体" w:eastAsia="宋体" w:hAnsi="宋体" w:cs="宋体"/>
                <w:b/>
                <w:bCs/>
                <w:sz w:val="52"/>
                <w:szCs w:val="52"/>
                <w:lang w:val="en-US"/>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南京市建筑市场监督站</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单位决算公开</w:t>
            </w:r>
          </w:p>
        </w:tc>
      </w:tr>
    </w:tbl>
    <w:p w:rsidR="006E012F" w:rsidRDefault="006E012F">
      <w:pPr>
        <w:ind w:rightChars="129" w:right="284"/>
        <w:jc w:val="both"/>
        <w:rPr>
          <w:rFonts w:ascii="宋体" w:eastAsia="宋体" w:hAnsi="宋体" w:cs="宋体"/>
          <w:b/>
          <w:bCs/>
          <w:sz w:val="52"/>
          <w:szCs w:val="52"/>
        </w:rPr>
        <w:sectPr w:rsidR="006E012F">
          <w:headerReference w:type="default" r:id="rId8"/>
          <w:headerReference w:type="first" r:id="rId9"/>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085696">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E012F" w:rsidRDefault="006E012F">
      <w:pPr>
        <w:pStyle w:val="a4"/>
        <w:spacing w:before="7"/>
        <w:rPr>
          <w:rFonts w:ascii="仿宋" w:eastAsia="仿宋" w:hAnsi="仿宋" w:cs="仿宋"/>
          <w:sz w:val="27"/>
        </w:rPr>
      </w:pPr>
    </w:p>
    <w:p w:rsidR="006E012F" w:rsidRDefault="00085696">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6E012F" w:rsidRDefault="0008569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08569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6E012F" w:rsidRDefault="00085696">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085696">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单位决算表</w:t>
      </w:r>
    </w:p>
    <w:p w:rsidR="006E012F" w:rsidRDefault="00085696">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085696">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085696">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085696">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085696">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085696">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6E012F" w:rsidRDefault="00085696">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085696">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085696">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085696">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08569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085696">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085696">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单位决算情况说明</w:t>
      </w:r>
    </w:p>
    <w:p w:rsidR="006E012F" w:rsidRDefault="00085696">
      <w:pPr>
        <w:pStyle w:val="a4"/>
        <w:spacing w:line="360" w:lineRule="auto"/>
        <w:ind w:leftChars="300" w:left="671" w:hanging="11"/>
        <w:jc w:val="both"/>
        <w:rPr>
          <w:rFonts w:ascii="仿宋" w:eastAsia="仿宋" w:hAnsi="仿宋" w:cs="仿宋"/>
          <w:b/>
          <w:bCs/>
          <w:color w:val="000000"/>
          <w:sz w:val="30"/>
          <w:szCs w:val="30"/>
          <w:lang w:val="en-US" w:bidi="ar"/>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10"/>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085696">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6E012F" w:rsidRDefault="006E012F">
      <w:pPr>
        <w:ind w:rightChars="229" w:right="504"/>
        <w:jc w:val="both"/>
      </w:pPr>
    </w:p>
    <w:p w:rsidR="006E012F" w:rsidRDefault="0008569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E012F" w:rsidRDefault="0008569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承担全市房屋建筑施工类企业、工程监理企业和房屋建筑市场日常监管工作；承担相关企业及其从业人员资质资格和市场行为管理工作；承担行业统计等工作。</w:t>
      </w:r>
    </w:p>
    <w:p w:rsidR="006E012F" w:rsidRPr="00CF349C" w:rsidRDefault="00085696">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rsidR="006E012F" w:rsidRPr="00CF349C" w:rsidRDefault="00085696">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rPr>
        <w:t>本单位内设机构包括办公室，综合科，财务科，企业管理科，市场信息科，企业服务科，检察一队，检察二队，</w:t>
      </w:r>
      <w:proofErr w:type="gramStart"/>
      <w:r>
        <w:rPr>
          <w:rFonts w:ascii="仿宋" w:eastAsia="仿宋" w:hAnsi="仿宋" w:cs="仿宋"/>
        </w:rPr>
        <w:t>监理管</w:t>
      </w:r>
      <w:proofErr w:type="gramEnd"/>
      <w:r>
        <w:rPr>
          <w:rFonts w:ascii="仿宋" w:eastAsia="仿宋" w:hAnsi="仿宋" w:cs="仿宋"/>
        </w:rPr>
        <w:t>理科。本单位无下属单位。</w:t>
      </w:r>
    </w:p>
    <w:p w:rsidR="006E012F" w:rsidRDefault="00085696">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w:t>
      </w:r>
      <w:r>
        <w:rPr>
          <w:rFonts w:ascii="黑体" w:eastAsia="黑体" w:hAnsi="黑体" w:cs="黑体" w:hint="eastAsia"/>
          <w:lang w:val="en-US"/>
        </w:rPr>
        <w:t>3</w:t>
      </w:r>
      <w:r>
        <w:rPr>
          <w:rFonts w:ascii="黑体" w:eastAsia="黑体" w:hAnsi="黑体" w:cs="黑体" w:hint="eastAsia"/>
        </w:rPr>
        <w:t>年度主要工作完成情况</w:t>
      </w:r>
    </w:p>
    <w:p w:rsidR="006E012F" w:rsidRDefault="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1</w:t>
      </w:r>
      <w:r w:rsidR="00085696">
        <w:rPr>
          <w:rFonts w:ascii="仿宋" w:eastAsia="仿宋" w:hAnsi="仿宋" w:cs="仿宋"/>
        </w:rPr>
        <w:t>.</w:t>
      </w:r>
      <w:r w:rsidR="00085696">
        <w:rPr>
          <w:rFonts w:ascii="仿宋" w:eastAsia="仿宋" w:hAnsi="仿宋" w:cs="仿宋"/>
        </w:rPr>
        <w:t>做好现场管理人员考勤工作。一是推进《南京市建筑工地现场主要管理人员考勤管理办法》规范性文件立法工作，多次集体讨论、征求意见后形成初稿，目前已在建委网站公开征求意见。二是为进一步提高</w:t>
      </w:r>
      <w:r w:rsidR="00085696">
        <w:rPr>
          <w:rFonts w:ascii="仿宋" w:eastAsia="仿宋" w:hAnsi="仿宋" w:cs="仿宋"/>
        </w:rPr>
        <w:t>“</w:t>
      </w:r>
      <w:r w:rsidR="00085696">
        <w:rPr>
          <w:rFonts w:ascii="仿宋" w:eastAsia="仿宋" w:hAnsi="仿宋" w:cs="仿宋"/>
        </w:rPr>
        <w:t>宁勤绩</w:t>
      </w:r>
      <w:r w:rsidR="00085696">
        <w:rPr>
          <w:rFonts w:ascii="仿宋" w:eastAsia="仿宋" w:hAnsi="仿宋" w:cs="仿宋"/>
        </w:rPr>
        <w:t>”</w:t>
      </w:r>
      <w:r w:rsidR="00085696">
        <w:rPr>
          <w:rFonts w:ascii="仿宋" w:eastAsia="仿宋" w:hAnsi="仿宋" w:cs="仿宋"/>
        </w:rPr>
        <w:t>小程序的知晓度和覆盖面，以及企业对考勤管理工作的重视程度，在做好管理人员考勤政策宣贯的同时，我站定期对管辖范围内考勤率不达标的企业和项目进行诫勉谈话，累计约谈企业</w:t>
      </w:r>
      <w:r w:rsidR="00085696">
        <w:rPr>
          <w:rFonts w:ascii="仿宋" w:eastAsia="仿宋" w:hAnsi="仿宋" w:cs="仿宋"/>
        </w:rPr>
        <w:t>2</w:t>
      </w:r>
      <w:r w:rsidR="00085696">
        <w:rPr>
          <w:rFonts w:ascii="仿宋" w:eastAsia="仿宋" w:hAnsi="仿宋" w:cs="仿宋"/>
        </w:rPr>
        <w:t>批次约</w:t>
      </w:r>
      <w:r w:rsidR="00085696">
        <w:rPr>
          <w:rFonts w:ascii="仿宋" w:eastAsia="仿宋" w:hAnsi="仿宋" w:cs="仿宋"/>
        </w:rPr>
        <w:t>361</w:t>
      </w:r>
      <w:r w:rsidR="00085696">
        <w:rPr>
          <w:rFonts w:ascii="仿宋" w:eastAsia="仿宋" w:hAnsi="仿宋" w:cs="仿宋"/>
        </w:rPr>
        <w:t>家次。截至目前，全市</w:t>
      </w:r>
      <w:r w:rsidR="00085696">
        <w:rPr>
          <w:rFonts w:ascii="仿宋" w:eastAsia="仿宋" w:hAnsi="仿宋" w:cs="仿宋"/>
        </w:rPr>
        <w:t>参与考勤的房建工地数为</w:t>
      </w:r>
      <w:r w:rsidR="00085696">
        <w:rPr>
          <w:rFonts w:ascii="仿宋" w:eastAsia="仿宋" w:hAnsi="仿宋" w:cs="仿宋"/>
        </w:rPr>
        <w:t>3828</w:t>
      </w:r>
      <w:r w:rsidR="00085696">
        <w:rPr>
          <w:rFonts w:ascii="仿宋" w:eastAsia="仿宋" w:hAnsi="仿宋" w:cs="仿宋"/>
        </w:rPr>
        <w:t>个，涉及项目管理人员</w:t>
      </w:r>
      <w:r w:rsidR="00085696">
        <w:rPr>
          <w:rFonts w:ascii="仿宋" w:eastAsia="仿宋" w:hAnsi="仿宋" w:cs="仿宋"/>
        </w:rPr>
        <w:t>17889</w:t>
      </w:r>
      <w:r w:rsidR="00085696">
        <w:rPr>
          <w:rFonts w:ascii="仿宋" w:eastAsia="仿宋" w:hAnsi="仿宋" w:cs="仿宋"/>
        </w:rPr>
        <w:t>人。</w:t>
      </w:r>
    </w:p>
    <w:p w:rsidR="006E012F" w:rsidRDefault="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2</w:t>
      </w:r>
      <w:r w:rsidR="00085696">
        <w:rPr>
          <w:rFonts w:ascii="仿宋" w:eastAsia="仿宋" w:hAnsi="仿宋" w:cs="仿宋"/>
        </w:rPr>
        <w:t>.</w:t>
      </w:r>
      <w:r w:rsidR="00085696">
        <w:rPr>
          <w:rFonts w:ascii="仿宋" w:eastAsia="仿宋" w:hAnsi="仿宋" w:cs="仿宋"/>
        </w:rPr>
        <w:t>做好企业信用管理工作。一是配合完成</w:t>
      </w:r>
      <w:r w:rsidR="00085696">
        <w:rPr>
          <w:rFonts w:ascii="仿宋" w:eastAsia="仿宋" w:hAnsi="仿宋" w:cs="仿宋"/>
        </w:rPr>
        <w:t>2022</w:t>
      </w:r>
      <w:r w:rsidR="00085696">
        <w:rPr>
          <w:rFonts w:ascii="仿宋" w:eastAsia="仿宋" w:hAnsi="仿宋" w:cs="仿宋"/>
        </w:rPr>
        <w:t>年下半年及</w:t>
      </w:r>
      <w:r w:rsidR="00085696">
        <w:rPr>
          <w:rFonts w:ascii="仿宋" w:eastAsia="仿宋" w:hAnsi="仿宋" w:cs="仿宋"/>
        </w:rPr>
        <w:t>2023</w:t>
      </w:r>
      <w:r w:rsidR="00085696">
        <w:rPr>
          <w:rFonts w:ascii="仿宋" w:eastAsia="仿宋" w:hAnsi="仿宋" w:cs="仿宋"/>
        </w:rPr>
        <w:t>年上半年市场部分信用评价工作，其中</w:t>
      </w:r>
      <w:r w:rsidR="00085696">
        <w:rPr>
          <w:rFonts w:ascii="仿宋" w:eastAsia="仿宋" w:hAnsi="仿宋" w:cs="仿宋"/>
        </w:rPr>
        <w:t>2022</w:t>
      </w:r>
      <w:r w:rsidR="00085696">
        <w:rPr>
          <w:rFonts w:ascii="仿宋" w:eastAsia="仿宋" w:hAnsi="仿宋" w:cs="仿宋"/>
        </w:rPr>
        <w:t>年下半年涉及</w:t>
      </w:r>
      <w:proofErr w:type="gramStart"/>
      <w:r w:rsidR="00085696">
        <w:rPr>
          <w:rFonts w:ascii="仿宋" w:eastAsia="仿宋" w:hAnsi="仿宋" w:cs="仿宋"/>
        </w:rPr>
        <w:t>房建类施工</w:t>
      </w:r>
      <w:proofErr w:type="gramEnd"/>
      <w:r w:rsidR="00085696">
        <w:rPr>
          <w:rFonts w:ascii="仿宋" w:eastAsia="仿宋" w:hAnsi="仿宋" w:cs="仿宋"/>
        </w:rPr>
        <w:t>企业</w:t>
      </w:r>
      <w:r w:rsidR="00085696">
        <w:rPr>
          <w:rFonts w:ascii="仿宋" w:eastAsia="仿宋" w:hAnsi="仿宋" w:cs="仿宋"/>
        </w:rPr>
        <w:t>4639</w:t>
      </w:r>
      <w:r w:rsidR="00085696">
        <w:rPr>
          <w:rFonts w:ascii="仿宋" w:eastAsia="仿宋" w:hAnsi="仿宋" w:cs="仿宋"/>
        </w:rPr>
        <w:t>家，监理企业</w:t>
      </w:r>
      <w:r w:rsidR="00085696">
        <w:rPr>
          <w:rFonts w:ascii="仿宋" w:eastAsia="仿宋" w:hAnsi="仿宋" w:cs="仿宋"/>
        </w:rPr>
        <w:t>338</w:t>
      </w:r>
      <w:r w:rsidR="00085696">
        <w:rPr>
          <w:rFonts w:ascii="仿宋" w:eastAsia="仿宋" w:hAnsi="仿宋" w:cs="仿宋"/>
        </w:rPr>
        <w:t>家，</w:t>
      </w:r>
      <w:r w:rsidR="00085696">
        <w:rPr>
          <w:rFonts w:ascii="仿宋" w:eastAsia="仿宋" w:hAnsi="仿宋" w:cs="仿宋"/>
        </w:rPr>
        <w:t>2023</w:t>
      </w:r>
      <w:r w:rsidR="00085696">
        <w:rPr>
          <w:rFonts w:ascii="仿宋" w:eastAsia="仿宋" w:hAnsi="仿宋" w:cs="仿宋"/>
        </w:rPr>
        <w:t>年上半年涉及施工企业</w:t>
      </w:r>
      <w:r w:rsidR="00085696">
        <w:rPr>
          <w:rFonts w:ascii="仿宋" w:eastAsia="仿宋" w:hAnsi="仿宋" w:cs="仿宋"/>
        </w:rPr>
        <w:t>5072</w:t>
      </w:r>
      <w:r w:rsidR="00085696">
        <w:rPr>
          <w:rFonts w:ascii="仿宋" w:eastAsia="仿宋" w:hAnsi="仿宋" w:cs="仿宋"/>
        </w:rPr>
        <w:t>家，监理企业</w:t>
      </w:r>
      <w:r w:rsidR="00085696">
        <w:rPr>
          <w:rFonts w:ascii="仿宋" w:eastAsia="仿宋" w:hAnsi="仿宋" w:cs="仿宋"/>
        </w:rPr>
        <w:t>340</w:t>
      </w:r>
      <w:r w:rsidR="00085696">
        <w:rPr>
          <w:rFonts w:ascii="仿宋" w:eastAsia="仿宋" w:hAnsi="仿宋" w:cs="仿宋"/>
        </w:rPr>
        <w:t>家。确定了《南京市政府投资建设工</w:t>
      </w:r>
      <w:r w:rsidR="00085696">
        <w:rPr>
          <w:rFonts w:ascii="仿宋" w:eastAsia="仿宋" w:hAnsi="仿宋" w:cs="仿宋"/>
        </w:rPr>
        <w:lastRenderedPageBreak/>
        <w:t>程应急项目承包商名录库》（房建类）企业入库名单</w:t>
      </w:r>
      <w:r w:rsidR="00085696">
        <w:rPr>
          <w:rFonts w:ascii="仿宋" w:eastAsia="仿宋" w:hAnsi="仿宋" w:cs="仿宋"/>
        </w:rPr>
        <w:t>67</w:t>
      </w:r>
      <w:r w:rsidR="00085696">
        <w:rPr>
          <w:rFonts w:ascii="仿宋" w:eastAsia="仿宋" w:hAnsi="仿宋" w:cs="仿宋"/>
        </w:rPr>
        <w:t>家。二是做好日常管理工作。施工企业方面，全年新办理信用档案企业</w:t>
      </w:r>
      <w:r w:rsidR="00085696">
        <w:rPr>
          <w:rFonts w:ascii="仿宋" w:eastAsia="仿宋" w:hAnsi="仿宋" w:cs="仿宋"/>
        </w:rPr>
        <w:t>821</w:t>
      </w:r>
      <w:r w:rsidR="00085696">
        <w:rPr>
          <w:rFonts w:ascii="仿宋" w:eastAsia="仿宋" w:hAnsi="仿宋" w:cs="仿宋"/>
        </w:rPr>
        <w:t>家，截至目前在册年度企业共</w:t>
      </w:r>
      <w:r w:rsidR="00085696">
        <w:rPr>
          <w:rFonts w:ascii="仿宋" w:eastAsia="仿宋" w:hAnsi="仿宋" w:cs="仿宋"/>
        </w:rPr>
        <w:t>4835</w:t>
      </w:r>
      <w:r w:rsidR="00085696">
        <w:rPr>
          <w:rFonts w:ascii="仿宋" w:eastAsia="仿宋" w:hAnsi="仿宋" w:cs="仿宋"/>
        </w:rPr>
        <w:t>家，本地</w:t>
      </w:r>
      <w:r w:rsidR="00085696">
        <w:rPr>
          <w:rFonts w:ascii="仿宋" w:eastAsia="仿宋" w:hAnsi="仿宋" w:cs="仿宋"/>
        </w:rPr>
        <w:t>3109</w:t>
      </w:r>
      <w:r w:rsidR="00085696">
        <w:rPr>
          <w:rFonts w:ascii="仿宋" w:eastAsia="仿宋" w:hAnsi="仿宋" w:cs="仿宋"/>
        </w:rPr>
        <w:t>家，外地</w:t>
      </w:r>
      <w:r w:rsidR="00085696">
        <w:rPr>
          <w:rFonts w:ascii="仿宋" w:eastAsia="仿宋" w:hAnsi="仿宋" w:cs="仿宋"/>
        </w:rPr>
        <w:t>1726</w:t>
      </w:r>
      <w:r w:rsidR="00085696">
        <w:rPr>
          <w:rFonts w:ascii="仿宋" w:eastAsia="仿宋" w:hAnsi="仿宋" w:cs="仿宋"/>
        </w:rPr>
        <w:t>家。初审省外建</w:t>
      </w:r>
      <w:r w:rsidR="00085696">
        <w:rPr>
          <w:rFonts w:ascii="仿宋" w:eastAsia="仿宋" w:hAnsi="仿宋" w:cs="仿宋"/>
        </w:rPr>
        <w:t>筑施工企业资质资格核验手续</w:t>
      </w:r>
      <w:r w:rsidR="00085696">
        <w:rPr>
          <w:rFonts w:ascii="仿宋" w:eastAsia="仿宋" w:hAnsi="仿宋" w:cs="仿宋"/>
        </w:rPr>
        <w:t>5654</w:t>
      </w:r>
      <w:r w:rsidR="00085696">
        <w:rPr>
          <w:rFonts w:ascii="仿宋" w:eastAsia="仿宋" w:hAnsi="仿宋" w:cs="仿宋"/>
        </w:rPr>
        <w:t>家次，正在开展</w:t>
      </w:r>
      <w:r w:rsidR="00085696">
        <w:rPr>
          <w:rFonts w:ascii="仿宋" w:eastAsia="仿宋" w:hAnsi="仿宋" w:cs="仿宋"/>
        </w:rPr>
        <w:t>2024</w:t>
      </w:r>
      <w:r w:rsidR="00085696">
        <w:rPr>
          <w:rFonts w:ascii="仿宋" w:eastAsia="仿宋" w:hAnsi="仿宋" w:cs="仿宋"/>
        </w:rPr>
        <w:t>年度企业信用档案年度信息更新工作。监理企业方面，全年共办理单项信用档案</w:t>
      </w:r>
      <w:r w:rsidR="00085696">
        <w:rPr>
          <w:rFonts w:ascii="仿宋" w:eastAsia="仿宋" w:hAnsi="仿宋" w:cs="仿宋"/>
        </w:rPr>
        <w:t>21</w:t>
      </w:r>
      <w:r w:rsidR="00085696">
        <w:rPr>
          <w:rFonts w:ascii="仿宋" w:eastAsia="仿宋" w:hAnsi="仿宋" w:cs="仿宋"/>
        </w:rPr>
        <w:t>家，年度信用档案</w:t>
      </w:r>
      <w:r w:rsidR="00085696">
        <w:rPr>
          <w:rFonts w:ascii="仿宋" w:eastAsia="仿宋" w:hAnsi="仿宋" w:cs="仿宋"/>
        </w:rPr>
        <w:t>21</w:t>
      </w:r>
      <w:r w:rsidR="00085696">
        <w:rPr>
          <w:rFonts w:ascii="仿宋" w:eastAsia="仿宋" w:hAnsi="仿宋" w:cs="仿宋"/>
        </w:rPr>
        <w:t>家。目前在我站申领年度信用档案的监理企业共</w:t>
      </w:r>
      <w:r w:rsidR="00085696">
        <w:rPr>
          <w:rFonts w:ascii="仿宋" w:eastAsia="仿宋" w:hAnsi="仿宋" w:cs="仿宋"/>
        </w:rPr>
        <w:t>295</w:t>
      </w:r>
      <w:r w:rsidR="00085696">
        <w:rPr>
          <w:rFonts w:ascii="仿宋" w:eastAsia="仿宋" w:hAnsi="仿宋" w:cs="仿宋"/>
        </w:rPr>
        <w:t>家，其中本地企业</w:t>
      </w:r>
      <w:r w:rsidR="00085696">
        <w:rPr>
          <w:rFonts w:ascii="仿宋" w:eastAsia="仿宋" w:hAnsi="仿宋" w:cs="仿宋"/>
        </w:rPr>
        <w:t>175</w:t>
      </w:r>
      <w:r w:rsidR="00085696">
        <w:rPr>
          <w:rFonts w:ascii="仿宋" w:eastAsia="仿宋" w:hAnsi="仿宋" w:cs="仿宋"/>
        </w:rPr>
        <w:t>家，外地来宁企业</w:t>
      </w:r>
      <w:r w:rsidR="00085696">
        <w:rPr>
          <w:rFonts w:ascii="仿宋" w:eastAsia="仿宋" w:hAnsi="仿宋" w:cs="仿宋"/>
        </w:rPr>
        <w:t>120</w:t>
      </w:r>
      <w:r w:rsidR="00085696">
        <w:rPr>
          <w:rFonts w:ascii="仿宋" w:eastAsia="仿宋" w:hAnsi="仿宋" w:cs="仿宋"/>
        </w:rPr>
        <w:t>家。</w:t>
      </w:r>
    </w:p>
    <w:p w:rsidR="006E012F" w:rsidRDefault="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3</w:t>
      </w:r>
      <w:r w:rsidR="00085696">
        <w:rPr>
          <w:rFonts w:ascii="仿宋" w:eastAsia="仿宋" w:hAnsi="仿宋" w:cs="仿宋"/>
        </w:rPr>
        <w:t>.</w:t>
      </w:r>
      <w:r w:rsidR="00085696">
        <w:rPr>
          <w:rFonts w:ascii="仿宋" w:eastAsia="仿宋" w:hAnsi="仿宋" w:cs="仿宋"/>
        </w:rPr>
        <w:t>做好资质资格管理工作。重点围绕上级要求开展全市建筑业企业资质动态核查工作，今年来我站对</w:t>
      </w:r>
      <w:r w:rsidR="00085696">
        <w:rPr>
          <w:rFonts w:ascii="仿宋" w:eastAsia="仿宋" w:hAnsi="仿宋" w:cs="仿宋"/>
        </w:rPr>
        <w:t>“</w:t>
      </w:r>
      <w:r w:rsidR="00085696">
        <w:rPr>
          <w:rFonts w:ascii="仿宋" w:eastAsia="仿宋" w:hAnsi="仿宋" w:cs="仿宋"/>
        </w:rPr>
        <w:t>江苏省建筑业监管信息平台</w:t>
      </w:r>
      <w:r w:rsidR="00085696">
        <w:rPr>
          <w:rFonts w:ascii="仿宋" w:eastAsia="仿宋" w:hAnsi="仿宋" w:cs="仿宋"/>
        </w:rPr>
        <w:t>2.0”</w:t>
      </w:r>
      <w:r w:rsidR="00085696">
        <w:rPr>
          <w:rFonts w:ascii="仿宋" w:eastAsia="仿宋" w:hAnsi="仿宋" w:cs="仿宋"/>
        </w:rPr>
        <w:t>中净资产和注册建造师数量、专业不达标的</w:t>
      </w:r>
      <w:r w:rsidR="00085696">
        <w:rPr>
          <w:rFonts w:ascii="仿宋" w:eastAsia="仿宋" w:hAnsi="仿宋" w:cs="仿宋"/>
        </w:rPr>
        <w:t>510</w:t>
      </w:r>
      <w:r w:rsidR="00085696">
        <w:rPr>
          <w:rFonts w:ascii="仿宋" w:eastAsia="仿宋" w:hAnsi="仿宋" w:cs="仿宋"/>
        </w:rPr>
        <w:t>家企业以及重点核查的</w:t>
      </w:r>
      <w:r w:rsidR="00085696">
        <w:rPr>
          <w:rFonts w:ascii="仿宋" w:eastAsia="仿宋" w:hAnsi="仿宋" w:cs="仿宋"/>
        </w:rPr>
        <w:t>12</w:t>
      </w:r>
      <w:r w:rsidR="00085696">
        <w:rPr>
          <w:rFonts w:ascii="仿宋" w:eastAsia="仿宋" w:hAnsi="仿宋" w:cs="仿宋"/>
        </w:rPr>
        <w:t>家企业，共</w:t>
      </w:r>
      <w:r w:rsidR="00085696">
        <w:rPr>
          <w:rFonts w:ascii="仿宋" w:eastAsia="仿宋" w:hAnsi="仿宋" w:cs="仿宋"/>
        </w:rPr>
        <w:t>751</w:t>
      </w:r>
      <w:r w:rsidR="00085696">
        <w:rPr>
          <w:rFonts w:ascii="仿宋" w:eastAsia="仿宋" w:hAnsi="仿宋" w:cs="仿宋"/>
        </w:rPr>
        <w:t>项资质开展了动态核查。目前已向所有不合格资质企业寄送了《</w:t>
      </w:r>
      <w:r w:rsidR="00085696">
        <w:rPr>
          <w:rFonts w:ascii="仿宋" w:eastAsia="仿宋" w:hAnsi="仿宋" w:cs="仿宋"/>
        </w:rPr>
        <w:t>责令整改通知书》，并拟对第一批签收中的</w:t>
      </w:r>
      <w:r w:rsidR="00085696">
        <w:rPr>
          <w:rFonts w:ascii="仿宋" w:eastAsia="仿宋" w:hAnsi="仿宋" w:cs="仿宋"/>
        </w:rPr>
        <w:t>50</w:t>
      </w:r>
      <w:r w:rsidR="00085696">
        <w:rPr>
          <w:rFonts w:ascii="仿宋" w:eastAsia="仿宋" w:hAnsi="仿宋" w:cs="仿宋"/>
        </w:rPr>
        <w:t>家企业、</w:t>
      </w:r>
      <w:r w:rsidR="00085696">
        <w:rPr>
          <w:rFonts w:ascii="仿宋" w:eastAsia="仿宋" w:hAnsi="仿宋" w:cs="仿宋"/>
        </w:rPr>
        <w:t>72</w:t>
      </w:r>
      <w:r w:rsidR="00085696">
        <w:rPr>
          <w:rFonts w:ascii="仿宋" w:eastAsia="仿宋" w:hAnsi="仿宋" w:cs="仿宋"/>
        </w:rPr>
        <w:t>项不达标资质予以撤回，其他后续工作仍在扎实有序推进中。另外，在企业资质管理方面，全年完成施工企业</w:t>
      </w:r>
      <w:r w:rsidR="00085696">
        <w:rPr>
          <w:rFonts w:ascii="仿宋" w:eastAsia="仿宋" w:hAnsi="仿宋" w:cs="仿宋"/>
        </w:rPr>
        <w:t>46</w:t>
      </w:r>
      <w:r w:rsidR="00085696">
        <w:rPr>
          <w:rFonts w:ascii="仿宋" w:eastAsia="仿宋" w:hAnsi="仿宋" w:cs="仿宋"/>
        </w:rPr>
        <w:t>家企业（省级</w:t>
      </w:r>
      <w:r w:rsidR="00085696">
        <w:rPr>
          <w:rFonts w:ascii="仿宋" w:eastAsia="仿宋" w:hAnsi="仿宋" w:cs="仿宋"/>
        </w:rPr>
        <w:t>45</w:t>
      </w:r>
      <w:r w:rsidR="00085696">
        <w:rPr>
          <w:rFonts w:ascii="仿宋" w:eastAsia="仿宋" w:hAnsi="仿宋" w:cs="仿宋"/>
        </w:rPr>
        <w:t>家、市级</w:t>
      </w:r>
      <w:r w:rsidR="00085696">
        <w:rPr>
          <w:rFonts w:ascii="仿宋" w:eastAsia="仿宋" w:hAnsi="仿宋" w:cs="仿宋"/>
        </w:rPr>
        <w:t>1</w:t>
      </w:r>
      <w:r w:rsidR="00085696">
        <w:rPr>
          <w:rFonts w:ascii="仿宋" w:eastAsia="仿宋" w:hAnsi="仿宋" w:cs="仿宋"/>
        </w:rPr>
        <w:t>家）的资质许可初审工作，以及</w:t>
      </w:r>
      <w:r w:rsidR="00085696">
        <w:rPr>
          <w:rFonts w:ascii="仿宋" w:eastAsia="仿宋" w:hAnsi="仿宋" w:cs="仿宋"/>
        </w:rPr>
        <w:t>276</w:t>
      </w:r>
      <w:r w:rsidR="00085696">
        <w:rPr>
          <w:rFonts w:ascii="仿宋" w:eastAsia="仿宋" w:hAnsi="仿宋" w:cs="仿宋"/>
        </w:rPr>
        <w:t>家企业（省级</w:t>
      </w:r>
      <w:r w:rsidR="00085696">
        <w:rPr>
          <w:rFonts w:ascii="仿宋" w:eastAsia="仿宋" w:hAnsi="仿宋" w:cs="仿宋"/>
        </w:rPr>
        <w:t>194</w:t>
      </w:r>
      <w:r w:rsidR="00085696">
        <w:rPr>
          <w:rFonts w:ascii="仿宋" w:eastAsia="仿宋" w:hAnsi="仿宋" w:cs="仿宋"/>
        </w:rPr>
        <w:t>家、市级</w:t>
      </w:r>
      <w:r w:rsidR="00085696">
        <w:rPr>
          <w:rFonts w:ascii="仿宋" w:eastAsia="仿宋" w:hAnsi="仿宋" w:cs="仿宋"/>
        </w:rPr>
        <w:t>82</w:t>
      </w:r>
      <w:r w:rsidR="00085696">
        <w:rPr>
          <w:rFonts w:ascii="仿宋" w:eastAsia="仿宋" w:hAnsi="仿宋" w:cs="仿宋"/>
        </w:rPr>
        <w:t>家）资质吸收合并审核工作。办理劳务备案</w:t>
      </w:r>
      <w:r w:rsidR="00085696">
        <w:rPr>
          <w:rFonts w:ascii="仿宋" w:eastAsia="仿宋" w:hAnsi="仿宋" w:cs="仿宋"/>
        </w:rPr>
        <w:t>1983</w:t>
      </w:r>
      <w:r w:rsidR="00085696">
        <w:rPr>
          <w:rFonts w:ascii="仿宋" w:eastAsia="仿宋" w:hAnsi="仿宋" w:cs="仿宋"/>
        </w:rPr>
        <w:t>家。截至目前我站管理的施工类企业共计</w:t>
      </w:r>
      <w:r w:rsidR="00085696">
        <w:rPr>
          <w:rFonts w:ascii="仿宋" w:eastAsia="仿宋" w:hAnsi="仿宋" w:cs="仿宋"/>
        </w:rPr>
        <w:t>7711</w:t>
      </w:r>
      <w:r w:rsidR="00085696">
        <w:rPr>
          <w:rFonts w:ascii="仿宋" w:eastAsia="仿宋" w:hAnsi="仿宋" w:cs="仿宋"/>
        </w:rPr>
        <w:t>家，其中总承包企业</w:t>
      </w:r>
      <w:r w:rsidR="00085696">
        <w:rPr>
          <w:rFonts w:ascii="仿宋" w:eastAsia="仿宋" w:hAnsi="仿宋" w:cs="仿宋"/>
        </w:rPr>
        <w:t>2024</w:t>
      </w:r>
      <w:r w:rsidR="00085696">
        <w:rPr>
          <w:rFonts w:ascii="仿宋" w:eastAsia="仿宋" w:hAnsi="仿宋" w:cs="仿宋"/>
        </w:rPr>
        <w:t>家，专业承包企业</w:t>
      </w:r>
      <w:r w:rsidR="00085696">
        <w:rPr>
          <w:rFonts w:ascii="仿宋" w:eastAsia="仿宋" w:hAnsi="仿宋" w:cs="仿宋"/>
        </w:rPr>
        <w:t>5687</w:t>
      </w:r>
      <w:r w:rsidR="00085696">
        <w:rPr>
          <w:rFonts w:ascii="仿宋" w:eastAsia="仿宋" w:hAnsi="仿宋" w:cs="仿宋"/>
        </w:rPr>
        <w:t>家。在人员资格管理方面。全年办理江苏省监理工程师资格事项共</w:t>
      </w:r>
      <w:r w:rsidR="00085696">
        <w:rPr>
          <w:rFonts w:ascii="仿宋" w:eastAsia="仿宋" w:hAnsi="仿宋" w:cs="仿宋"/>
        </w:rPr>
        <w:t>1012</w:t>
      </w:r>
      <w:r w:rsidR="00085696">
        <w:rPr>
          <w:rFonts w:ascii="仿宋" w:eastAsia="仿宋" w:hAnsi="仿宋" w:cs="仿宋"/>
        </w:rPr>
        <w:t>人次，江苏省监理员资格事项共</w:t>
      </w:r>
      <w:r w:rsidR="00085696">
        <w:rPr>
          <w:rFonts w:ascii="仿宋" w:eastAsia="仿宋" w:hAnsi="仿宋" w:cs="仿宋"/>
        </w:rPr>
        <w:t>429</w:t>
      </w:r>
      <w:r w:rsidR="00085696">
        <w:rPr>
          <w:rFonts w:ascii="仿宋" w:eastAsia="仿宋" w:hAnsi="仿宋" w:cs="仿宋"/>
        </w:rPr>
        <w:t>人次，代发放国家注册监理工程</w:t>
      </w:r>
      <w:r w:rsidR="00085696">
        <w:rPr>
          <w:rFonts w:ascii="仿宋" w:eastAsia="仿宋" w:hAnsi="仿宋" w:cs="仿宋"/>
        </w:rPr>
        <w:t>师资格事项</w:t>
      </w:r>
      <w:r w:rsidR="00085696">
        <w:rPr>
          <w:rFonts w:ascii="仿宋" w:eastAsia="仿宋" w:hAnsi="仿宋" w:cs="仿宋"/>
        </w:rPr>
        <w:t>4792</w:t>
      </w:r>
      <w:r w:rsidR="00085696">
        <w:rPr>
          <w:rFonts w:ascii="仿宋" w:eastAsia="仿宋" w:hAnsi="仿宋" w:cs="仿宋"/>
        </w:rPr>
        <w:t>条。目前已纳入我站系统的监理从业人员中，国家注册监理工程师</w:t>
      </w:r>
      <w:r w:rsidR="00085696">
        <w:rPr>
          <w:rFonts w:ascii="仿宋" w:eastAsia="仿宋" w:hAnsi="仿宋" w:cs="仿宋"/>
        </w:rPr>
        <w:t>10121</w:t>
      </w:r>
      <w:r w:rsidR="00085696">
        <w:rPr>
          <w:rFonts w:ascii="仿宋" w:eastAsia="仿宋" w:hAnsi="仿宋" w:cs="仿宋"/>
        </w:rPr>
        <w:t>人、省监理工程师</w:t>
      </w:r>
      <w:r w:rsidR="00085696">
        <w:rPr>
          <w:rFonts w:ascii="仿宋" w:eastAsia="仿宋" w:hAnsi="仿宋" w:cs="仿宋"/>
        </w:rPr>
        <w:t>1758</w:t>
      </w:r>
      <w:r w:rsidR="00085696">
        <w:rPr>
          <w:rFonts w:ascii="仿宋" w:eastAsia="仿宋" w:hAnsi="仿宋" w:cs="仿宋"/>
        </w:rPr>
        <w:t>人、</w:t>
      </w:r>
      <w:r w:rsidR="00085696">
        <w:rPr>
          <w:rFonts w:ascii="仿宋" w:eastAsia="仿宋" w:hAnsi="仿宋" w:cs="仿宋"/>
        </w:rPr>
        <w:lastRenderedPageBreak/>
        <w:t>省监理员</w:t>
      </w:r>
      <w:r w:rsidR="00085696">
        <w:rPr>
          <w:rFonts w:ascii="仿宋" w:eastAsia="仿宋" w:hAnsi="仿宋" w:cs="仿宋"/>
        </w:rPr>
        <w:t>5221</w:t>
      </w:r>
      <w:r w:rsidR="00085696">
        <w:rPr>
          <w:rFonts w:ascii="仿宋" w:eastAsia="仿宋" w:hAnsi="仿宋" w:cs="仿宋"/>
        </w:rPr>
        <w:t>人。</w:t>
      </w:r>
    </w:p>
    <w:p w:rsidR="006E012F" w:rsidRDefault="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4</w:t>
      </w:r>
      <w:r w:rsidR="00085696">
        <w:rPr>
          <w:rFonts w:ascii="仿宋" w:eastAsia="仿宋" w:hAnsi="仿宋" w:cs="仿宋"/>
        </w:rPr>
        <w:t>.</w:t>
      </w:r>
      <w:r w:rsidR="00085696">
        <w:rPr>
          <w:rFonts w:ascii="仿宋" w:eastAsia="仿宋" w:hAnsi="仿宋" w:cs="仿宋"/>
        </w:rPr>
        <w:t>做好信息归集工作。为解决工程信息上报质量和上报时效的矛盾，我站将审核责任落实到人，要求审核人员认真梳理审核每一条信息，确保零误差和零投诉。本年共计完成信息归集项目</w:t>
      </w:r>
      <w:r w:rsidR="00085696">
        <w:rPr>
          <w:rFonts w:ascii="仿宋" w:eastAsia="仿宋" w:hAnsi="仿宋" w:cs="仿宋"/>
        </w:rPr>
        <w:t>507</w:t>
      </w:r>
      <w:r w:rsidR="00085696">
        <w:rPr>
          <w:rFonts w:ascii="仿宋" w:eastAsia="仿宋" w:hAnsi="仿宋" w:cs="仿宋"/>
        </w:rPr>
        <w:t>个，工程合同</w:t>
      </w:r>
      <w:r w:rsidR="00085696">
        <w:rPr>
          <w:rFonts w:ascii="仿宋" w:eastAsia="仿宋" w:hAnsi="仿宋" w:cs="仿宋"/>
        </w:rPr>
        <w:t>2589</w:t>
      </w:r>
      <w:r w:rsidR="00085696">
        <w:rPr>
          <w:rFonts w:ascii="仿宋" w:eastAsia="仿宋" w:hAnsi="仿宋" w:cs="仿宋"/>
        </w:rPr>
        <w:t>个。同时为提升业绩补录、完善等相关工作的企业满意度，我站还重新梳理优化工作流程，明确审查要点，形成审查的过程档案，主动靠前，帮扶企业，全年完成业绩指标补录等事项</w:t>
      </w:r>
      <w:r w:rsidR="00085696">
        <w:rPr>
          <w:rFonts w:ascii="仿宋" w:eastAsia="仿宋" w:hAnsi="仿宋" w:cs="仿宋"/>
        </w:rPr>
        <w:t>49</w:t>
      </w:r>
      <w:r w:rsidR="00085696">
        <w:rPr>
          <w:rFonts w:ascii="仿宋" w:eastAsia="仿宋" w:hAnsi="仿宋" w:cs="仿宋"/>
        </w:rPr>
        <w:t>个。</w:t>
      </w:r>
    </w:p>
    <w:p w:rsidR="006E012F" w:rsidRDefault="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5</w:t>
      </w:r>
      <w:r w:rsidR="00085696">
        <w:rPr>
          <w:rFonts w:ascii="仿宋" w:eastAsia="仿宋" w:hAnsi="仿宋" w:cs="仿宋"/>
        </w:rPr>
        <w:t>.</w:t>
      </w:r>
      <w:r w:rsidR="00085696">
        <w:rPr>
          <w:rFonts w:ascii="仿宋" w:eastAsia="仿宋" w:hAnsi="仿宋" w:cs="仿宋"/>
        </w:rPr>
        <w:t>做好建筑业</w:t>
      </w:r>
      <w:r w:rsidR="00085696">
        <w:rPr>
          <w:rFonts w:ascii="仿宋" w:eastAsia="仿宋" w:hAnsi="仿宋" w:cs="仿宋"/>
        </w:rPr>
        <w:t>统计工作。根据我委要求，依托统计信息等对全市建筑业及监理行业相关现状进行分析研究，及时形成《</w:t>
      </w:r>
      <w:r w:rsidR="00085696">
        <w:rPr>
          <w:rFonts w:ascii="仿宋" w:eastAsia="仿宋" w:hAnsi="仿宋" w:cs="仿宋"/>
        </w:rPr>
        <w:t>2022</w:t>
      </w:r>
      <w:r w:rsidR="00085696">
        <w:rPr>
          <w:rFonts w:ascii="仿宋" w:eastAsia="仿宋" w:hAnsi="仿宋" w:cs="仿宋"/>
        </w:rPr>
        <w:t>年度南京市建筑业发展报告》以及《南京市监理行业</w:t>
      </w:r>
      <w:r w:rsidR="00085696">
        <w:rPr>
          <w:rFonts w:ascii="仿宋" w:eastAsia="仿宋" w:hAnsi="仿宋" w:cs="仿宋"/>
        </w:rPr>
        <w:t>2022</w:t>
      </w:r>
      <w:r w:rsidR="00085696">
        <w:rPr>
          <w:rFonts w:ascii="仿宋" w:eastAsia="仿宋" w:hAnsi="仿宋" w:cs="仿宋"/>
        </w:rPr>
        <w:t>年度发展报告》，为上级领导决策提供依据。先后完成</w:t>
      </w:r>
      <w:r w:rsidR="00085696">
        <w:rPr>
          <w:rFonts w:ascii="仿宋" w:eastAsia="仿宋" w:hAnsi="仿宋" w:cs="仿宋"/>
        </w:rPr>
        <w:t>2022</w:t>
      </w:r>
      <w:r w:rsidR="00085696">
        <w:rPr>
          <w:rFonts w:ascii="仿宋" w:eastAsia="仿宋" w:hAnsi="仿宋" w:cs="仿宋"/>
        </w:rPr>
        <w:t>年度补报及数据变更报表的复核工作以及</w:t>
      </w:r>
      <w:r w:rsidR="00085696">
        <w:rPr>
          <w:rFonts w:ascii="仿宋" w:eastAsia="仿宋" w:hAnsi="仿宋" w:cs="仿宋"/>
        </w:rPr>
        <w:t>2023</w:t>
      </w:r>
      <w:r w:rsidR="00085696">
        <w:rPr>
          <w:rFonts w:ascii="仿宋" w:eastAsia="仿宋" w:hAnsi="仿宋" w:cs="仿宋"/>
        </w:rPr>
        <w:t>年月报和季报报表复核等相关工作，同时组织建筑业统计培训班</w:t>
      </w:r>
      <w:r w:rsidR="00085696">
        <w:rPr>
          <w:rFonts w:ascii="仿宋" w:eastAsia="仿宋" w:hAnsi="仿宋" w:cs="仿宋"/>
        </w:rPr>
        <w:t>14</w:t>
      </w:r>
      <w:r w:rsidR="00085696">
        <w:rPr>
          <w:rFonts w:ascii="仿宋" w:eastAsia="仿宋" w:hAnsi="仿宋" w:cs="仿宋"/>
        </w:rPr>
        <w:t>期，累计培训人数</w:t>
      </w:r>
      <w:r w:rsidR="00085696">
        <w:rPr>
          <w:rFonts w:ascii="仿宋" w:eastAsia="仿宋" w:hAnsi="仿宋" w:cs="仿宋"/>
        </w:rPr>
        <w:t>1228</w:t>
      </w:r>
      <w:r w:rsidR="00085696">
        <w:rPr>
          <w:rFonts w:ascii="仿宋" w:eastAsia="仿宋" w:hAnsi="仿宋" w:cs="仿宋"/>
        </w:rPr>
        <w:t>人。</w:t>
      </w:r>
    </w:p>
    <w:p w:rsidR="00672641" w:rsidRDefault="00672641" w:rsidP="00672641">
      <w:pPr>
        <w:pStyle w:val="a4"/>
        <w:spacing w:line="360" w:lineRule="auto"/>
        <w:ind w:leftChars="200" w:left="440" w:rightChars="229" w:right="504" w:firstLine="658"/>
        <w:jc w:val="both"/>
        <w:rPr>
          <w:rFonts w:ascii="仿宋" w:eastAsia="仿宋" w:hAnsi="仿宋" w:cs="仿宋" w:hint="eastAsia"/>
        </w:rPr>
      </w:pPr>
      <w:r>
        <w:rPr>
          <w:rFonts w:ascii="仿宋" w:eastAsia="仿宋" w:hAnsi="仿宋" w:cs="仿宋" w:hint="eastAsia"/>
        </w:rPr>
        <w:t>6</w:t>
      </w:r>
      <w:r w:rsidR="00085696">
        <w:rPr>
          <w:rFonts w:ascii="仿宋" w:eastAsia="仿宋" w:hAnsi="仿宋" w:cs="仿宋"/>
        </w:rPr>
        <w:t>.</w:t>
      </w:r>
      <w:r w:rsidR="00085696">
        <w:rPr>
          <w:rFonts w:ascii="仿宋" w:eastAsia="仿宋" w:hAnsi="仿宋" w:cs="仿宋"/>
        </w:rPr>
        <w:t>做好</w:t>
      </w:r>
      <w:r w:rsidR="00085696">
        <w:rPr>
          <w:rFonts w:ascii="仿宋" w:eastAsia="仿宋" w:hAnsi="仿宋" w:cs="仿宋"/>
        </w:rPr>
        <w:t>12345</w:t>
      </w:r>
      <w:r w:rsidR="00085696">
        <w:rPr>
          <w:rFonts w:ascii="仿宋" w:eastAsia="仿宋" w:hAnsi="仿宋" w:cs="仿宋"/>
        </w:rPr>
        <w:t>政务热线工作。结合</w:t>
      </w:r>
      <w:r w:rsidR="00085696">
        <w:rPr>
          <w:rFonts w:ascii="仿宋" w:eastAsia="仿宋" w:hAnsi="仿宋" w:cs="仿宋"/>
        </w:rPr>
        <w:t>“</w:t>
      </w:r>
      <w:r w:rsidR="00085696">
        <w:rPr>
          <w:rFonts w:ascii="仿宋" w:eastAsia="仿宋" w:hAnsi="仿宋" w:cs="仿宋"/>
        </w:rPr>
        <w:t>五拼五比晒五榜</w:t>
      </w:r>
      <w:r w:rsidR="00085696">
        <w:rPr>
          <w:rFonts w:ascii="仿宋" w:eastAsia="仿宋" w:hAnsi="仿宋" w:cs="仿宋"/>
        </w:rPr>
        <w:t>”</w:t>
      </w:r>
      <w:r w:rsidR="00085696">
        <w:rPr>
          <w:rFonts w:ascii="仿宋" w:eastAsia="仿宋" w:hAnsi="仿宋" w:cs="仿宋"/>
        </w:rPr>
        <w:t>竞赛活动，为加快工单办理速度，进一步提高服务对象满意率，我站召开</w:t>
      </w:r>
      <w:r w:rsidR="00085696">
        <w:rPr>
          <w:rFonts w:ascii="仿宋" w:eastAsia="仿宋" w:hAnsi="仿宋" w:cs="仿宋"/>
        </w:rPr>
        <w:t>12345</w:t>
      </w:r>
      <w:r w:rsidR="00085696">
        <w:rPr>
          <w:rFonts w:ascii="仿宋" w:eastAsia="仿宋" w:hAnsi="仿宋" w:cs="仿宋"/>
        </w:rPr>
        <w:t>政务热线专题研讨会，深入研究，优化工单办</w:t>
      </w:r>
      <w:r w:rsidR="00085696">
        <w:rPr>
          <w:rFonts w:ascii="仿宋" w:eastAsia="仿宋" w:hAnsi="仿宋" w:cs="仿宋"/>
        </w:rPr>
        <w:t>理制度。本年度收到</w:t>
      </w:r>
      <w:r w:rsidR="00085696">
        <w:rPr>
          <w:rFonts w:ascii="仿宋" w:eastAsia="仿宋" w:hAnsi="仿宋" w:cs="仿宋"/>
        </w:rPr>
        <w:t>12345</w:t>
      </w:r>
      <w:r w:rsidR="00085696">
        <w:rPr>
          <w:rFonts w:ascii="仿宋" w:eastAsia="仿宋" w:hAnsi="仿宋" w:cs="仿宋"/>
        </w:rPr>
        <w:t>工单共计</w:t>
      </w:r>
      <w:r w:rsidR="00085696">
        <w:rPr>
          <w:rFonts w:ascii="仿宋" w:eastAsia="仿宋" w:hAnsi="仿宋" w:cs="仿宋"/>
        </w:rPr>
        <w:t>994</w:t>
      </w:r>
      <w:r w:rsidR="00085696">
        <w:rPr>
          <w:rFonts w:ascii="仿宋" w:eastAsia="仿宋" w:hAnsi="仿宋" w:cs="仿宋"/>
        </w:rPr>
        <w:t>件，非我站管辖退回</w:t>
      </w:r>
      <w:r w:rsidR="00085696">
        <w:rPr>
          <w:rFonts w:ascii="仿宋" w:eastAsia="仿宋" w:hAnsi="仿宋" w:cs="仿宋"/>
        </w:rPr>
        <w:t>751</w:t>
      </w:r>
      <w:r w:rsidR="00085696">
        <w:rPr>
          <w:rFonts w:ascii="仿宋" w:eastAsia="仿宋" w:hAnsi="仿宋" w:cs="仿宋"/>
        </w:rPr>
        <w:t>件，办理</w:t>
      </w:r>
      <w:r w:rsidR="00085696">
        <w:rPr>
          <w:rFonts w:ascii="仿宋" w:eastAsia="仿宋" w:hAnsi="仿宋" w:cs="仿宋"/>
        </w:rPr>
        <w:t>243</w:t>
      </w:r>
      <w:r w:rsidR="00085696">
        <w:rPr>
          <w:rFonts w:ascii="仿宋" w:eastAsia="仿宋" w:hAnsi="仿宋" w:cs="仿宋"/>
        </w:rPr>
        <w:t>件，其中</w:t>
      </w:r>
      <w:proofErr w:type="gramStart"/>
      <w:r w:rsidR="00085696">
        <w:rPr>
          <w:rFonts w:ascii="仿宋" w:eastAsia="仿宋" w:hAnsi="仿宋" w:cs="仿宋"/>
        </w:rPr>
        <w:t>涉企工单</w:t>
      </w:r>
      <w:proofErr w:type="gramEnd"/>
      <w:r w:rsidR="00085696">
        <w:rPr>
          <w:rFonts w:ascii="仿宋" w:eastAsia="仿宋" w:hAnsi="仿宋" w:cs="仿宋"/>
        </w:rPr>
        <w:t>115</w:t>
      </w:r>
      <w:r w:rsidR="00085696">
        <w:rPr>
          <w:rFonts w:ascii="仿宋" w:eastAsia="仿宋" w:hAnsi="仿宋" w:cs="仿宋"/>
        </w:rPr>
        <w:t>件，按时办结率为</w:t>
      </w:r>
      <w:r w:rsidR="00085696">
        <w:rPr>
          <w:rFonts w:ascii="仿宋" w:eastAsia="仿宋" w:hAnsi="仿宋" w:cs="仿宋"/>
        </w:rPr>
        <w:t>100%</w:t>
      </w:r>
      <w:r w:rsidR="00085696">
        <w:rPr>
          <w:rFonts w:ascii="仿宋" w:eastAsia="仿宋" w:hAnsi="仿宋" w:cs="仿宋"/>
        </w:rPr>
        <w:t>，无</w:t>
      </w:r>
      <w:r w:rsidR="00085696">
        <w:rPr>
          <w:rFonts w:ascii="仿宋" w:eastAsia="仿宋" w:hAnsi="仿宋" w:cs="仿宋"/>
        </w:rPr>
        <w:t>“</w:t>
      </w:r>
      <w:r w:rsidR="00085696">
        <w:rPr>
          <w:rFonts w:ascii="仿宋" w:eastAsia="仿宋" w:hAnsi="仿宋" w:cs="仿宋"/>
        </w:rPr>
        <w:t>不满意</w:t>
      </w:r>
      <w:r w:rsidR="00085696">
        <w:rPr>
          <w:rFonts w:ascii="仿宋" w:eastAsia="仿宋" w:hAnsi="仿宋" w:cs="仿宋"/>
        </w:rPr>
        <w:t>”</w:t>
      </w:r>
      <w:r w:rsidR="00085696">
        <w:rPr>
          <w:rFonts w:ascii="仿宋" w:eastAsia="仿宋" w:hAnsi="仿宋" w:cs="仿宋"/>
        </w:rPr>
        <w:t>工单。全年</w:t>
      </w:r>
      <w:proofErr w:type="gramStart"/>
      <w:r w:rsidR="00085696">
        <w:rPr>
          <w:rFonts w:ascii="仿宋" w:eastAsia="仿宋" w:hAnsi="仿宋" w:cs="仿宋"/>
        </w:rPr>
        <w:t>接委转</w:t>
      </w:r>
      <w:proofErr w:type="gramEnd"/>
      <w:r w:rsidR="00085696">
        <w:rPr>
          <w:rFonts w:ascii="仿宋" w:eastAsia="仿宋" w:hAnsi="仿宋" w:cs="仿宋"/>
        </w:rPr>
        <w:t>举报</w:t>
      </w:r>
      <w:r w:rsidR="00085696">
        <w:rPr>
          <w:rFonts w:ascii="仿宋" w:eastAsia="仿宋" w:hAnsi="仿宋" w:cs="仿宋"/>
        </w:rPr>
        <w:t>15</w:t>
      </w:r>
      <w:r w:rsidR="00085696">
        <w:rPr>
          <w:rFonts w:ascii="仿宋" w:eastAsia="仿宋" w:hAnsi="仿宋" w:cs="仿宋"/>
        </w:rPr>
        <w:t>起，均按时调查回复。</w:t>
      </w:r>
    </w:p>
    <w:p w:rsidR="00672641" w:rsidRDefault="00672641" w:rsidP="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7</w:t>
      </w:r>
      <w:r>
        <w:rPr>
          <w:rFonts w:ascii="仿宋" w:eastAsia="仿宋" w:hAnsi="仿宋" w:cs="仿宋"/>
        </w:rPr>
        <w:t>.坚持信息化驱动引领，持续提升建筑市场智慧化监管水平。一是完成“宁勤绩”考勤小程序优化升级工作。一方面，进</w:t>
      </w:r>
      <w:r>
        <w:rPr>
          <w:rFonts w:ascii="仿宋" w:eastAsia="仿宋" w:hAnsi="仿宋" w:cs="仿宋"/>
        </w:rPr>
        <w:lastRenderedPageBreak/>
        <w:t>一步优化施工现场项目经理考勤打卡，提高项目经理考勤的质量及数据准确性；另一方面，优化联合体参与单位考勤，考勤预警的自动闭合功能，完成了升级方案确定、程序开发测试等工作，为新程序试运行、上线创造了有利条件。二是构建差别化监管体系。按照</w:t>
      </w:r>
      <w:proofErr w:type="gramStart"/>
      <w:r>
        <w:rPr>
          <w:rFonts w:ascii="仿宋" w:eastAsia="仿宋" w:hAnsi="仿宋" w:cs="仿宋"/>
        </w:rPr>
        <w:t>委市场</w:t>
      </w:r>
      <w:proofErr w:type="gramEnd"/>
      <w:r>
        <w:rPr>
          <w:rFonts w:ascii="仿宋" w:eastAsia="仿宋" w:hAnsi="仿宋" w:cs="仿宋"/>
        </w:rPr>
        <w:t>处要求，推进房建施工企业、监理企业动态信用评价工作，开展南京市建筑市场动态信用评价管理平台试运行。</w:t>
      </w:r>
    </w:p>
    <w:p w:rsidR="00672641" w:rsidRDefault="00672641" w:rsidP="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8</w:t>
      </w:r>
      <w:r>
        <w:rPr>
          <w:rFonts w:ascii="仿宋" w:eastAsia="仿宋" w:hAnsi="仿宋" w:cs="仿宋"/>
        </w:rPr>
        <w:t>.严肃整顿“三包一靠”违法行为，不断维护建筑市场秩序。以贯彻落实《南京市房屋市政工程安全生产治理行动巩固提升实施方案》为契机，成立4个检查小组开展执法抽查，不断加大“三包一靠”等违法违规行为查处力度，累计抽查项目数458个，涉及建筑面积4012万平方米，工程造价2134亿元，下发限期整改通知单256份，约谈企业95家，发起行政处罚9起，按要求查处上级转办及举报案件16起，“违规必受罚”的震慑作用也不断得以显现。</w:t>
      </w:r>
    </w:p>
    <w:p w:rsidR="00672641" w:rsidRDefault="00672641" w:rsidP="0067264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9</w:t>
      </w:r>
      <w:bookmarkStart w:id="0" w:name="_GoBack"/>
      <w:bookmarkEnd w:id="0"/>
      <w:r>
        <w:rPr>
          <w:rFonts w:ascii="仿宋" w:eastAsia="仿宋" w:hAnsi="仿宋" w:cs="仿宋"/>
        </w:rPr>
        <w:t>.突出走访调研先行，持续助力建筑企业高质量发展。聚焦建筑行业改革发展中难点堵点问题，通过走访、调研、座谈等形式，深入了解企业在经营发展和项目推进过程中遇到的问题和诉求，把问题研究透彻、把</w:t>
      </w:r>
      <w:proofErr w:type="gramStart"/>
      <w:r>
        <w:rPr>
          <w:rFonts w:ascii="仿宋" w:eastAsia="仿宋" w:hAnsi="仿宋" w:cs="仿宋"/>
        </w:rPr>
        <w:t>措施提准提</w:t>
      </w:r>
      <w:proofErr w:type="gramEnd"/>
      <w:r>
        <w:rPr>
          <w:rFonts w:ascii="仿宋" w:eastAsia="仿宋" w:hAnsi="仿宋" w:cs="仿宋"/>
        </w:rPr>
        <w:t>实，用心用情为企业排忧解难。一是开展重点企业挂钩服务工作。制定我站重点建筑企业挂钩服务工作方案，成立助企小组，由站主要领导亲自担任组长。在完成12家重点建筑企业第一阶段走访调研的基础上，及时形成调研报告，以及需协调解决事项清单，涉及18类65个问题，期间召开多次会议，围绕挂钩服务企业信用工作等进行专题指导、</w:t>
      </w:r>
      <w:r>
        <w:rPr>
          <w:rFonts w:ascii="仿宋" w:eastAsia="仿宋" w:hAnsi="仿宋" w:cs="仿宋"/>
        </w:rPr>
        <w:lastRenderedPageBreak/>
        <w:t>帮扶推进。二是以开展主题教育为契机，确定调研课题4项，累计开展调研27次，涉及企业20家，期间指导服务1家设计企业成功申报施工总承包一级资质，1家冶金专业特色企业成功申请冶金工程施工总承包一级资质，</w:t>
      </w:r>
      <w:proofErr w:type="gramStart"/>
      <w:r>
        <w:rPr>
          <w:rFonts w:ascii="仿宋" w:eastAsia="仿宋" w:hAnsi="仿宋" w:cs="仿宋"/>
        </w:rPr>
        <w:t>6家央企子公司</w:t>
      </w:r>
      <w:proofErr w:type="gramEnd"/>
      <w:r>
        <w:rPr>
          <w:rFonts w:ascii="仿宋" w:eastAsia="仿宋" w:hAnsi="仿宋" w:cs="仿宋"/>
        </w:rPr>
        <w:t>通过政策扶持取得总承包一、二级资质，2家专业企业成功升级专业承包一级资质。</w:t>
      </w:r>
    </w:p>
    <w:p w:rsidR="006E012F" w:rsidRPr="00672641"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1"/>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085696">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085696">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南京市建筑市场监督站</w:t>
      </w:r>
    </w:p>
    <w:p w:rsidR="006E012F" w:rsidRDefault="00085696">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trPr>
          <w:trHeight w:val="544"/>
          <w:jc w:val="center"/>
        </w:trPr>
        <w:tc>
          <w:tcPr>
            <w:tcW w:w="10447" w:type="dxa"/>
            <w:gridSpan w:val="5"/>
          </w:tcPr>
          <w:p w:rsidR="006E012F" w:rsidRDefault="00085696">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085696">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E012F">
        <w:trPr>
          <w:trHeight w:val="333"/>
          <w:jc w:val="center"/>
        </w:trPr>
        <w:tc>
          <w:tcPr>
            <w:tcW w:w="7280" w:type="dxa"/>
            <w:gridSpan w:val="3"/>
            <w:tcBorders>
              <w:bottom w:val="single" w:sz="4" w:space="0" w:color="000000"/>
            </w:tcBorders>
            <w:vAlign w:val="center"/>
          </w:tcPr>
          <w:p w:rsidR="006E012F" w:rsidRDefault="00085696">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南京市建筑市场监督站</w:t>
            </w:r>
          </w:p>
        </w:tc>
        <w:tc>
          <w:tcPr>
            <w:tcW w:w="3167" w:type="dxa"/>
            <w:gridSpan w:val="2"/>
            <w:tcBorders>
              <w:bottom w:val="single" w:sz="4" w:space="0" w:color="000000"/>
            </w:tcBorders>
            <w:vAlign w:val="center"/>
          </w:tcPr>
          <w:p w:rsidR="006E012F" w:rsidRDefault="00085696">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1,511.61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1,037.24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225.55</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782.68</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503.38</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1,037.24</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right"/>
              <w:rPr>
                <w:rFonts w:ascii="仿宋" w:eastAsia="仿宋" w:hAnsi="仿宋" w:cs="仿宋"/>
                <w:color w:val="000000"/>
              </w:rPr>
            </w:pPr>
            <w:r>
              <w:rPr>
                <w:rFonts w:ascii="仿宋" w:eastAsia="仿宋" w:hAnsi="仿宋" w:cs="仿宋" w:hint="eastAsia"/>
                <w:color w:val="000000"/>
                <w:lang w:eastAsia="ar-SA"/>
              </w:rPr>
              <w:t>2,548.85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right"/>
              <w:rPr>
                <w:rFonts w:ascii="仿宋" w:eastAsia="仿宋" w:hAnsi="仿宋" w:cs="仿宋"/>
                <w:color w:val="000000"/>
              </w:rPr>
            </w:pPr>
            <w:r>
              <w:rPr>
                <w:rFonts w:ascii="仿宋" w:eastAsia="仿宋" w:hAnsi="仿宋" w:cs="仿宋" w:hint="eastAsia"/>
                <w:color w:val="000000"/>
                <w:lang w:eastAsia="ar-SA"/>
              </w:rPr>
              <w:t>2,548.85</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right"/>
              <w:rPr>
                <w:rFonts w:ascii="仿宋" w:eastAsia="仿宋" w:hAnsi="仿宋" w:cs="仿宋"/>
                <w:color w:val="000000"/>
              </w:rPr>
            </w:pPr>
            <w:r>
              <w:rPr>
                <w:rFonts w:ascii="仿宋" w:eastAsia="仿宋" w:hAnsi="仿宋" w:cs="仿宋" w:hint="eastAsia"/>
                <w:color w:val="000000"/>
                <w:lang w:eastAsia="ar-SA"/>
              </w:rPr>
              <w:t>2,548.85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085696">
            <w:pPr>
              <w:jc w:val="right"/>
              <w:rPr>
                <w:rFonts w:ascii="仿宋" w:eastAsia="仿宋" w:hAnsi="仿宋" w:cs="仿宋"/>
                <w:color w:val="000000"/>
              </w:rPr>
            </w:pPr>
            <w:r>
              <w:rPr>
                <w:rFonts w:ascii="仿宋" w:eastAsia="仿宋" w:hAnsi="仿宋" w:cs="仿宋" w:hint="eastAsia"/>
                <w:color w:val="000000"/>
                <w:lang w:eastAsia="ar-SA"/>
              </w:rPr>
              <w:t>2,548.85</w:t>
            </w:r>
          </w:p>
        </w:tc>
      </w:tr>
    </w:tbl>
    <w:p w:rsidR="006E012F" w:rsidRDefault="00085696">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2"/>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085696">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08569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E012F">
        <w:trPr>
          <w:trHeight w:val="247"/>
          <w:jc w:val="center"/>
        </w:trPr>
        <w:tc>
          <w:tcPr>
            <w:tcW w:w="13957" w:type="dxa"/>
            <w:gridSpan w:val="8"/>
            <w:vAlign w:val="center"/>
          </w:tcPr>
          <w:p w:rsidR="006E012F" w:rsidRDefault="0008569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2703" w:type="dxa"/>
            <w:gridSpan w:val="2"/>
            <w:vAlign w:val="center"/>
          </w:tcPr>
          <w:p w:rsidR="006E012F" w:rsidRDefault="00085696">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功能分类</w:t>
            </w:r>
          </w:p>
          <w:p w:rsidR="006E012F" w:rsidRDefault="00085696">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085696">
            <w:pPr>
              <w:jc w:val="right"/>
              <w:rPr>
                <w:rFonts w:ascii="仿宋" w:eastAsia="仿宋" w:hAnsi="仿宋" w:cs="仿宋"/>
                <w:sz w:val="20"/>
                <w:szCs w:val="20"/>
              </w:rPr>
            </w:pPr>
            <w:r>
              <w:rPr>
                <w:rFonts w:ascii="仿宋" w:eastAsia="仿宋" w:hAnsi="仿宋" w:cs="仿宋" w:hint="eastAsia"/>
                <w:sz w:val="20"/>
                <w:szCs w:val="20"/>
              </w:rPr>
              <w:t>2,548.85</w:t>
            </w:r>
          </w:p>
        </w:tc>
        <w:tc>
          <w:tcPr>
            <w:tcW w:w="1728" w:type="dxa"/>
            <w:tcBorders>
              <w:left w:val="single" w:sz="4" w:space="0" w:color="000000"/>
              <w:bottom w:val="single" w:sz="4" w:space="0" w:color="000000"/>
            </w:tcBorders>
            <w:vAlign w:val="center"/>
          </w:tcPr>
          <w:p w:rsidR="006E012F" w:rsidRDefault="00085696">
            <w:pPr>
              <w:jc w:val="right"/>
              <w:rPr>
                <w:rFonts w:ascii="仿宋" w:eastAsia="仿宋" w:hAnsi="仿宋" w:cs="仿宋"/>
                <w:sz w:val="20"/>
                <w:szCs w:val="20"/>
              </w:rPr>
            </w:pPr>
            <w:r>
              <w:rPr>
                <w:rFonts w:ascii="仿宋" w:eastAsia="仿宋" w:hAnsi="仿宋" w:cs="仿宋" w:hint="eastAsia"/>
                <w:sz w:val="20"/>
                <w:szCs w:val="20"/>
              </w:rPr>
              <w:t>1,511.61</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085696">
            <w:pPr>
              <w:jc w:val="right"/>
              <w:rPr>
                <w:rFonts w:ascii="仿宋" w:eastAsia="仿宋" w:hAnsi="仿宋" w:cs="仿宋"/>
                <w:sz w:val="20"/>
                <w:szCs w:val="20"/>
              </w:rPr>
            </w:pPr>
            <w:r>
              <w:rPr>
                <w:rFonts w:ascii="仿宋" w:eastAsia="仿宋" w:hAnsi="仿宋" w:cs="仿宋" w:hint="eastAsia"/>
                <w:sz w:val="20"/>
                <w:szCs w:val="20"/>
              </w:rPr>
              <w:t>1,037.24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225.55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225.55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180.61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180.61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12.48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12.48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112.09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112.09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56.04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56.04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44.94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44.94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2080801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44.94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44.94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782.68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782.68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782.68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782.68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2120601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782.68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782.68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503.38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503.38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503.38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503.38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112.52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112.52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390.86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390.86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2299999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r>
    </w:tbl>
    <w:p w:rsidR="006E012F" w:rsidRDefault="00085696">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pPr>
        <w:spacing w:before="66"/>
        <w:ind w:left="57" w:firstLineChars="100" w:firstLine="220"/>
        <w:jc w:val="both"/>
        <w:rPr>
          <w:rFonts w:ascii="仿宋" w:eastAsia="仿宋" w:hAnsi="仿宋" w:cs="仿宋"/>
        </w:rPr>
        <w:sectPr w:rsidR="006E012F">
          <w:footerReference w:type="default" r:id="rId13"/>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085696">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08569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E012F">
        <w:trPr>
          <w:trHeight w:val="90"/>
        </w:trPr>
        <w:tc>
          <w:tcPr>
            <w:tcW w:w="12630" w:type="dxa"/>
            <w:gridSpan w:val="6"/>
            <w:vAlign w:val="center"/>
          </w:tcPr>
          <w:p w:rsidR="006E012F" w:rsidRDefault="0008569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3059" w:type="dxa"/>
            <w:gridSpan w:val="2"/>
            <w:vAlign w:val="center"/>
          </w:tcPr>
          <w:p w:rsidR="006E012F" w:rsidRDefault="0008569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功能分类</w:t>
            </w:r>
          </w:p>
          <w:p w:rsidR="006E012F" w:rsidRDefault="00085696">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2,548.85</w:t>
            </w:r>
          </w:p>
        </w:tc>
        <w:tc>
          <w:tcPr>
            <w:tcW w:w="1897" w:type="dxa"/>
            <w:tcBorders>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2,428.43</w:t>
            </w:r>
          </w:p>
        </w:tc>
        <w:tc>
          <w:tcPr>
            <w:tcW w:w="1739" w:type="dxa"/>
            <w:tcBorders>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120.42</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225.55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225.55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180.61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180.61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12.48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12.48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112.09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112.09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56.04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56.04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20808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44.94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44.94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2080801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44.94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44.94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782.68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738.52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44.15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21206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782.68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738.52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44.15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2120601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782.68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738.52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44.15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503.38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503.38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503.38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503.38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112.52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112.52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390.86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390.86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1,037.24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960.97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76.27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lastRenderedPageBreak/>
              <w:t>22999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1,037.24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960.97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76.27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2299999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1,037.24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960.97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085696">
            <w:pPr>
              <w:pStyle w:val="TableParagraph"/>
              <w:spacing w:before="30"/>
              <w:ind w:left="107"/>
              <w:jc w:val="right"/>
              <w:rPr>
                <w:rFonts w:ascii="仿宋" w:eastAsia="仿宋" w:hAnsi="仿宋" w:cs="仿宋"/>
              </w:rPr>
            </w:pPr>
            <w:r>
              <w:rPr>
                <w:rFonts w:ascii="仿宋" w:eastAsia="仿宋" w:hAnsi="仿宋" w:cs="仿宋" w:hint="eastAsia"/>
              </w:rPr>
              <w:t>76.27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085696">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4"/>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08569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E012F">
        <w:trPr>
          <w:trHeight w:val="319"/>
        </w:trPr>
        <w:tc>
          <w:tcPr>
            <w:tcW w:w="12151" w:type="dxa"/>
            <w:gridSpan w:val="7"/>
          </w:tcPr>
          <w:p w:rsidR="006E012F" w:rsidRDefault="0008569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3221" w:type="dxa"/>
            <w:gridSpan w:val="3"/>
            <w:vAlign w:val="center"/>
          </w:tcPr>
          <w:p w:rsidR="006E012F" w:rsidRDefault="0008569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085696">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085696">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085696">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085696">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1,511.61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225.55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225.55</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1,511.61</w:t>
            </w:r>
          </w:p>
        </w:tc>
        <w:tc>
          <w:tcPr>
            <w:tcW w:w="3667" w:type="dxa"/>
            <w:gridSpan w:val="3"/>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1,511.61</w:t>
            </w:r>
          </w:p>
        </w:tc>
        <w:tc>
          <w:tcPr>
            <w:tcW w:w="1415" w:type="dxa"/>
            <w:gridSpan w:val="2"/>
            <w:tcBorders>
              <w:top w:val="single" w:sz="4" w:space="0" w:color="000000"/>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1,511.61</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1,511.61</w:t>
            </w:r>
          </w:p>
        </w:tc>
        <w:tc>
          <w:tcPr>
            <w:tcW w:w="3667" w:type="dxa"/>
            <w:gridSpan w:val="3"/>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1,511.61</w:t>
            </w:r>
          </w:p>
        </w:tc>
        <w:tc>
          <w:tcPr>
            <w:tcW w:w="1415" w:type="dxa"/>
            <w:gridSpan w:val="2"/>
            <w:tcBorders>
              <w:left w:val="single" w:sz="4" w:space="0" w:color="000000"/>
              <w:bottom w:val="single" w:sz="4" w:space="0" w:color="000000"/>
            </w:tcBorders>
            <w:vAlign w:val="center"/>
          </w:tcPr>
          <w:p w:rsidR="006E012F" w:rsidRDefault="00085696">
            <w:pPr>
              <w:jc w:val="right"/>
              <w:rPr>
                <w:rFonts w:ascii="仿宋" w:eastAsia="仿宋" w:hAnsi="仿宋" w:cs="仿宋"/>
              </w:rPr>
            </w:pPr>
            <w:r>
              <w:rPr>
                <w:rFonts w:ascii="仿宋" w:eastAsia="仿宋" w:hAnsi="仿宋" w:cs="仿宋" w:hint="eastAsia"/>
              </w:rPr>
              <w:t>1,511.61</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85696">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trPr>
          <w:trHeight w:val="321"/>
        </w:trPr>
        <w:tc>
          <w:tcPr>
            <w:tcW w:w="15417" w:type="dxa"/>
            <w:gridSpan w:val="5"/>
            <w:vAlign w:val="center"/>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08569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E012F">
        <w:trPr>
          <w:trHeight w:val="288"/>
        </w:trPr>
        <w:tc>
          <w:tcPr>
            <w:tcW w:w="6300" w:type="dxa"/>
            <w:gridSpan w:val="2"/>
          </w:tcPr>
          <w:p w:rsidR="006E012F" w:rsidRDefault="0008569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08569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功能分类</w:t>
            </w:r>
          </w:p>
          <w:p w:rsidR="006E012F" w:rsidRDefault="00085696">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085696">
            <w:pPr>
              <w:pStyle w:val="TableParagraph"/>
              <w:jc w:val="right"/>
              <w:rPr>
                <w:rFonts w:ascii="仿宋" w:eastAsia="仿宋" w:hAnsi="仿宋" w:cs="仿宋"/>
              </w:rPr>
            </w:pPr>
            <w:r>
              <w:rPr>
                <w:rFonts w:ascii="仿宋" w:eastAsia="仿宋" w:hAnsi="仿宋" w:cs="仿宋" w:hint="eastAsia"/>
              </w:rPr>
              <w:t>1,511.61</w:t>
            </w:r>
          </w:p>
        </w:tc>
        <w:tc>
          <w:tcPr>
            <w:tcW w:w="2778" w:type="dxa"/>
            <w:tcBorders>
              <w:left w:val="single" w:sz="6" w:space="0" w:color="000000"/>
              <w:bottom w:val="single" w:sz="6" w:space="0" w:color="000000"/>
            </w:tcBorders>
          </w:tcPr>
          <w:p w:rsidR="006E012F" w:rsidRDefault="00085696">
            <w:pPr>
              <w:pStyle w:val="TableParagraph"/>
              <w:jc w:val="right"/>
              <w:rPr>
                <w:rFonts w:ascii="仿宋" w:eastAsia="仿宋" w:hAnsi="仿宋" w:cs="仿宋"/>
              </w:rPr>
            </w:pPr>
            <w:r>
              <w:rPr>
                <w:rFonts w:ascii="仿宋" w:eastAsia="仿宋" w:hAnsi="仿宋" w:cs="仿宋" w:hint="eastAsia"/>
              </w:rPr>
              <w:t>1,467.46</w:t>
            </w:r>
          </w:p>
        </w:tc>
        <w:tc>
          <w:tcPr>
            <w:tcW w:w="3155" w:type="dxa"/>
            <w:tcBorders>
              <w:left w:val="single" w:sz="6" w:space="0" w:color="000000"/>
              <w:bottom w:val="single" w:sz="6" w:space="0" w:color="000000"/>
              <w:right w:val="single" w:sz="6" w:space="0" w:color="000000"/>
            </w:tcBorders>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225.55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225.55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180.61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180.61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12.48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12.48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738.52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738.52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2120601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738.52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390.86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390.86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085696">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6"/>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trPr>
          <w:trHeight w:val="319"/>
        </w:trPr>
        <w:tc>
          <w:tcPr>
            <w:tcW w:w="10515" w:type="dxa"/>
            <w:gridSpan w:val="5"/>
            <w:vAlign w:val="center"/>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08569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E012F">
        <w:trPr>
          <w:trHeight w:val="319"/>
        </w:trPr>
        <w:tc>
          <w:tcPr>
            <w:tcW w:w="8619" w:type="dxa"/>
            <w:gridSpan w:val="4"/>
          </w:tcPr>
          <w:p w:rsidR="006E012F" w:rsidRDefault="0008569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1896" w:type="dxa"/>
            <w:vAlign w:val="center"/>
          </w:tcPr>
          <w:p w:rsidR="006E012F" w:rsidRDefault="00085696">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1,467.46</w:t>
            </w:r>
          </w:p>
        </w:tc>
        <w:tc>
          <w:tcPr>
            <w:tcW w:w="2040"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1,257.15</w:t>
            </w:r>
          </w:p>
        </w:tc>
        <w:tc>
          <w:tcPr>
            <w:tcW w:w="1896"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210.31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1,064.20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1,064.20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234.57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234.57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341.92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341.92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126.78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126.78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49.14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49.14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15.62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15.62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15.53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15.53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210.31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210.31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11.36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11.36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0.27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0.27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23.96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23.96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24.37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24.37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87.10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87.10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9.42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9.42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0.75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0.75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3.31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3.31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0.07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3.57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3.57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0.42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0.42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29.33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29.33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192.95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192.95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143.25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143.25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4.76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4.76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085696">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trPr>
          <w:trHeight w:val="560"/>
        </w:trPr>
        <w:tc>
          <w:tcPr>
            <w:tcW w:w="10446" w:type="dxa"/>
            <w:gridSpan w:val="5"/>
            <w:vAlign w:val="center"/>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08569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E012F">
        <w:trPr>
          <w:trHeight w:val="303"/>
        </w:trPr>
        <w:tc>
          <w:tcPr>
            <w:tcW w:w="7435" w:type="dxa"/>
            <w:gridSpan w:val="3"/>
          </w:tcPr>
          <w:p w:rsidR="006E012F" w:rsidRDefault="0008569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3011" w:type="dxa"/>
            <w:gridSpan w:val="2"/>
          </w:tcPr>
          <w:p w:rsidR="006E012F" w:rsidRDefault="0008569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085696">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1,511.61</w:t>
            </w:r>
          </w:p>
        </w:tc>
        <w:tc>
          <w:tcPr>
            <w:tcW w:w="1499" w:type="dxa"/>
            <w:tcBorders>
              <w:left w:val="single" w:sz="6" w:space="0" w:color="000000"/>
              <w:bottom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1,467.46</w:t>
            </w:r>
          </w:p>
        </w:tc>
        <w:tc>
          <w:tcPr>
            <w:tcW w:w="1512" w:type="dxa"/>
            <w:tcBorders>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225.55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225.55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180.61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180.61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12.48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12.48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2080801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死亡抚恤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738.52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738.52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2120601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建设市场管理与监督</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782.68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738.52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44.15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503.38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390.86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390.86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085696">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trPr>
          <w:trHeight w:val="319"/>
        </w:trPr>
        <w:tc>
          <w:tcPr>
            <w:tcW w:w="10473" w:type="dxa"/>
            <w:gridSpan w:val="5"/>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08569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E012F">
        <w:trPr>
          <w:trHeight w:val="320"/>
        </w:trPr>
        <w:tc>
          <w:tcPr>
            <w:tcW w:w="8595" w:type="dxa"/>
            <w:gridSpan w:val="4"/>
            <w:vAlign w:val="center"/>
          </w:tcPr>
          <w:p w:rsidR="006E012F" w:rsidRDefault="0008569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1878" w:type="dxa"/>
            <w:vAlign w:val="center"/>
          </w:tcPr>
          <w:p w:rsidR="006E012F" w:rsidRDefault="00085696">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1,467.46</w:t>
            </w:r>
          </w:p>
        </w:tc>
        <w:tc>
          <w:tcPr>
            <w:tcW w:w="1708"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1,257.15</w:t>
            </w:r>
          </w:p>
        </w:tc>
        <w:tc>
          <w:tcPr>
            <w:tcW w:w="1878"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210.31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1,064.20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1,064.20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234.57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234.57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341.92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341.92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126.78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126.78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112.09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56.04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49.14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49.14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15.62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15.62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112.52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15.53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15.53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210.31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210.31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11.36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11.36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0.27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0.27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1.06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23.96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23.96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24.37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24.37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87.10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87.10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1.29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9.42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9.42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9.00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0.75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0.75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3.31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3.31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0.07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5.00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3.57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3.57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0.42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0.42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29.33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29.33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192.95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192.95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143.25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143.25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44.94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4.76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4.76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085696">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19"/>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085696">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E012F">
        <w:trPr>
          <w:trHeight w:val="103"/>
        </w:trPr>
        <w:tc>
          <w:tcPr>
            <w:tcW w:w="8212" w:type="dxa"/>
            <w:gridSpan w:val="8"/>
            <w:tcBorders>
              <w:bottom w:val="single" w:sz="4" w:space="0" w:color="auto"/>
            </w:tcBorders>
          </w:tcPr>
          <w:p w:rsidR="006E012F" w:rsidRDefault="0008569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8274" w:type="dxa"/>
            <w:gridSpan w:val="8"/>
            <w:tcBorders>
              <w:bottom w:val="single" w:sz="4" w:space="0" w:color="auto"/>
            </w:tcBorders>
          </w:tcPr>
          <w:p w:rsidR="006E012F" w:rsidRDefault="00085696">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085696">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085696">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公务</w:t>
            </w:r>
          </w:p>
          <w:p w:rsidR="006E012F" w:rsidRDefault="00085696">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085696">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085696">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公务</w:t>
            </w:r>
          </w:p>
          <w:p w:rsidR="006E012F" w:rsidRDefault="00085696">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3.57</w:t>
            </w:r>
          </w:p>
        </w:tc>
        <w:tc>
          <w:tcPr>
            <w:tcW w:w="1042"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3.57</w:t>
            </w:r>
          </w:p>
        </w:tc>
        <w:tc>
          <w:tcPr>
            <w:tcW w:w="1029"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3.57</w:t>
            </w:r>
          </w:p>
        </w:tc>
        <w:tc>
          <w:tcPr>
            <w:tcW w:w="1026"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58"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3.57</w:t>
            </w:r>
          </w:p>
        </w:tc>
        <w:tc>
          <w:tcPr>
            <w:tcW w:w="1010"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3.57</w:t>
            </w:r>
          </w:p>
        </w:tc>
        <w:tc>
          <w:tcPr>
            <w:tcW w:w="1089"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3.57</w:t>
            </w:r>
          </w:p>
        </w:tc>
        <w:tc>
          <w:tcPr>
            <w:tcW w:w="1043"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sz w:val="18"/>
                <w:szCs w:val="18"/>
              </w:rPr>
            </w:pPr>
            <w:r>
              <w:rPr>
                <w:rFonts w:ascii="仿宋" w:eastAsia="仿宋" w:hAnsi="仿宋" w:cs="仿宋" w:hint="eastAsia"/>
                <w:sz w:val="18"/>
                <w:szCs w:val="18"/>
              </w:rPr>
              <w:t>0.75</w:t>
            </w:r>
          </w:p>
        </w:tc>
      </w:tr>
    </w:tbl>
    <w:p w:rsidR="006E012F" w:rsidRDefault="00085696">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5</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148</w:t>
            </w:r>
          </w:p>
        </w:tc>
      </w:tr>
    </w:tbl>
    <w:p w:rsidR="006E012F" w:rsidRDefault="00085696">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hint="eastAsia"/>
          <w:lang w:val="en-US"/>
        </w:rPr>
        <w:t>本表金额单位转换时可能存在尾数误差</w:t>
      </w:r>
      <w:r>
        <w:rPr>
          <w:rFonts w:ascii="仿宋" w:eastAsia="仿宋" w:hAnsi="仿宋" w:cs="仿宋" w:hint="eastAsia"/>
        </w:rPr>
        <w:t>。</w:t>
      </w:r>
    </w:p>
    <w:p w:rsidR="006E012F" w:rsidRDefault="006E012F">
      <w:pPr>
        <w:ind w:left="227" w:firstLineChars="100" w:firstLine="220"/>
        <w:jc w:val="both"/>
        <w:rPr>
          <w:rFonts w:ascii="仿宋" w:eastAsia="仿宋" w:hAnsi="仿宋" w:cs="仿宋"/>
        </w:rPr>
        <w:sectPr w:rsidR="006E012F">
          <w:footerReference w:type="default" r:id="rId20"/>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trPr>
          <w:trHeight w:val="395"/>
        </w:trPr>
        <w:tc>
          <w:tcPr>
            <w:tcW w:w="15400" w:type="dxa"/>
            <w:gridSpan w:val="5"/>
            <w:vAlign w:val="center"/>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08569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E012F">
        <w:trPr>
          <w:trHeight w:val="152"/>
        </w:trPr>
        <w:tc>
          <w:tcPr>
            <w:tcW w:w="13542" w:type="dxa"/>
            <w:gridSpan w:val="4"/>
            <w:vAlign w:val="center"/>
          </w:tcPr>
          <w:p w:rsidR="006E012F" w:rsidRDefault="0008569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1858" w:type="dxa"/>
            <w:vAlign w:val="center"/>
          </w:tcPr>
          <w:p w:rsidR="006E012F" w:rsidRDefault="0008569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功能分类</w:t>
            </w:r>
          </w:p>
          <w:p w:rsidR="006E012F" w:rsidRDefault="00085696">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85696">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085696">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1"/>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trPr>
          <w:trHeight w:val="395"/>
        </w:trPr>
        <w:tc>
          <w:tcPr>
            <w:tcW w:w="15400" w:type="dxa"/>
            <w:gridSpan w:val="5"/>
            <w:vAlign w:val="center"/>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085696">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08569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2061" w:type="dxa"/>
            <w:vAlign w:val="center"/>
          </w:tcPr>
          <w:p w:rsidR="006E012F" w:rsidRDefault="0008569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功能分类</w:t>
            </w:r>
          </w:p>
          <w:p w:rsidR="006E012F" w:rsidRDefault="00085696">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85696">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085696">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trPr>
          <w:trHeight w:val="319"/>
        </w:trPr>
        <w:tc>
          <w:tcPr>
            <w:tcW w:w="10466" w:type="dxa"/>
            <w:gridSpan w:val="3"/>
          </w:tcPr>
          <w:p w:rsidR="006E012F" w:rsidRDefault="00085696">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08569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085696">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3834" w:type="dxa"/>
            <w:vAlign w:val="center"/>
          </w:tcPr>
          <w:p w:rsidR="006E012F" w:rsidRDefault="00085696">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085696">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085696">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6E012F" w:rsidRDefault="00085696">
      <w:pPr>
        <w:tabs>
          <w:tab w:val="left" w:pos="440"/>
        </w:tabs>
        <w:spacing w:before="25"/>
        <w:ind w:leftChars="200" w:left="440"/>
        <w:jc w:val="both"/>
        <w:rPr>
          <w:rFonts w:ascii="仿宋" w:eastAsia="仿宋" w:hAnsi="仿宋" w:cs="仿宋"/>
        </w:rPr>
      </w:pP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2"/>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trPr>
          <w:trHeight w:val="333"/>
        </w:trPr>
        <w:tc>
          <w:tcPr>
            <w:tcW w:w="10459" w:type="dxa"/>
            <w:gridSpan w:val="4"/>
            <w:vAlign w:val="center"/>
          </w:tcPr>
          <w:p w:rsidR="006E012F" w:rsidRDefault="00085696">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085696">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085696">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南京市建筑市场监督站</w:t>
            </w:r>
          </w:p>
        </w:tc>
        <w:tc>
          <w:tcPr>
            <w:tcW w:w="3273" w:type="dxa"/>
            <w:vAlign w:val="center"/>
          </w:tcPr>
          <w:p w:rsidR="006E012F" w:rsidRDefault="00085696">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085696">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085696">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163.09</w:t>
            </w:r>
          </w:p>
        </w:tc>
      </w:tr>
      <w:tr w:rsidR="006E012F">
        <w:trPr>
          <w:cantSplit/>
          <w:trHeight w:val="277"/>
        </w:trPr>
        <w:tc>
          <w:tcPr>
            <w:tcW w:w="4472"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17.29</w:t>
            </w:r>
          </w:p>
        </w:tc>
      </w:tr>
      <w:tr w:rsidR="006E012F">
        <w:trPr>
          <w:cantSplit/>
          <w:trHeight w:val="277"/>
        </w:trPr>
        <w:tc>
          <w:tcPr>
            <w:tcW w:w="4472"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145.80</w:t>
            </w:r>
          </w:p>
        </w:tc>
      </w:tr>
      <w:tr w:rsidR="006E012F">
        <w:trPr>
          <w:cantSplit/>
          <w:trHeight w:val="277"/>
        </w:trPr>
        <w:tc>
          <w:tcPr>
            <w:tcW w:w="4472"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085696">
            <w:pPr>
              <w:pStyle w:val="TableParagraph"/>
              <w:jc w:val="right"/>
              <w:rPr>
                <w:rFonts w:ascii="仿宋" w:eastAsia="仿宋" w:hAnsi="仿宋" w:cs="仿宋"/>
              </w:rPr>
            </w:pPr>
            <w:r>
              <w:rPr>
                <w:rFonts w:ascii="仿宋" w:eastAsia="仿宋" w:hAnsi="仿宋" w:cs="仿宋" w:hint="eastAsia"/>
              </w:rPr>
              <w:t>163.09</w:t>
            </w:r>
          </w:p>
        </w:tc>
      </w:tr>
      <w:tr w:rsidR="006E012F">
        <w:trPr>
          <w:cantSplit/>
          <w:trHeight w:val="277"/>
        </w:trPr>
        <w:tc>
          <w:tcPr>
            <w:tcW w:w="4472" w:type="dxa"/>
            <w:tcBorders>
              <w:left w:val="single" w:sz="4" w:space="0" w:color="000000"/>
              <w:bottom w:val="single" w:sz="4" w:space="0" w:color="000000"/>
            </w:tcBorders>
            <w:vAlign w:val="center"/>
          </w:tcPr>
          <w:p w:rsidR="006E012F" w:rsidRDefault="00085696">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085696">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085696">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年度收入、支出决算总计</w:t>
      </w:r>
      <w:r>
        <w:rPr>
          <w:rFonts w:ascii="仿宋" w:eastAsia="仿宋" w:hAnsi="仿宋" w:cs="仿宋"/>
        </w:rPr>
        <w:t>2,548.85</w:t>
      </w:r>
      <w:r>
        <w:rPr>
          <w:rFonts w:ascii="仿宋" w:eastAsia="仿宋" w:hAnsi="仿宋" w:cs="仿宋"/>
        </w:rPr>
        <w:t>万元。与上年相比，收、支总计各增加</w:t>
      </w:r>
      <w:r>
        <w:rPr>
          <w:rFonts w:ascii="仿宋" w:eastAsia="仿宋" w:hAnsi="仿宋" w:cs="仿宋"/>
        </w:rPr>
        <w:t>568.61</w:t>
      </w:r>
      <w:r>
        <w:rPr>
          <w:rFonts w:ascii="仿宋" w:eastAsia="仿宋" w:hAnsi="仿宋" w:cs="仿宋"/>
        </w:rPr>
        <w:t>万元，增长</w:t>
      </w:r>
      <w:r>
        <w:rPr>
          <w:rFonts w:ascii="仿宋" w:eastAsia="仿宋" w:hAnsi="仿宋" w:cs="仿宋"/>
        </w:rPr>
        <w:t>28.71%</w:t>
      </w:r>
      <w:r>
        <w:rPr>
          <w:rFonts w:ascii="仿宋" w:eastAsia="仿宋" w:hAnsi="仿宋" w:cs="仿宋"/>
        </w:rPr>
        <w:t>。其中：</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2,548.85</w:t>
      </w:r>
      <w:r>
        <w:rPr>
          <w:rFonts w:ascii="仿宋" w:eastAsia="仿宋" w:hAnsi="仿宋" w:cs="仿宋"/>
          <w:b/>
        </w:rPr>
        <w:t>万元。包括：</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2,548.85</w:t>
      </w:r>
      <w:r>
        <w:rPr>
          <w:rFonts w:ascii="仿宋" w:eastAsia="仿宋" w:hAnsi="仿宋" w:cs="仿宋"/>
        </w:rPr>
        <w:t>万元。与上年相比，增加</w:t>
      </w:r>
      <w:r>
        <w:rPr>
          <w:rFonts w:ascii="仿宋" w:eastAsia="仿宋" w:hAnsi="仿宋" w:cs="仿宋"/>
        </w:rPr>
        <w:t>568.61</w:t>
      </w:r>
      <w:r>
        <w:rPr>
          <w:rFonts w:ascii="仿宋" w:eastAsia="仿宋" w:hAnsi="仿宋" w:cs="仿宋"/>
        </w:rPr>
        <w:t>万元，增长</w:t>
      </w:r>
      <w:r>
        <w:rPr>
          <w:rFonts w:ascii="仿宋" w:eastAsia="仿宋" w:hAnsi="仿宋" w:cs="仿宋"/>
        </w:rPr>
        <w:t>28.71%</w:t>
      </w:r>
      <w:r>
        <w:rPr>
          <w:rFonts w:ascii="仿宋" w:eastAsia="仿宋" w:hAnsi="仿宋" w:cs="仿宋"/>
        </w:rPr>
        <w:t>，变动原因：主要是绩效工资增加。</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2,548.85</w:t>
      </w:r>
      <w:r>
        <w:rPr>
          <w:rFonts w:ascii="仿宋" w:eastAsia="仿宋" w:hAnsi="仿宋" w:cs="仿宋"/>
          <w:b/>
        </w:rPr>
        <w:t>万元。包括：</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2,548.85</w:t>
      </w:r>
      <w:r>
        <w:rPr>
          <w:rFonts w:ascii="仿宋" w:eastAsia="仿宋" w:hAnsi="仿宋" w:cs="仿宋"/>
        </w:rPr>
        <w:t>万元。与上年相比，增加</w:t>
      </w:r>
      <w:r>
        <w:rPr>
          <w:rFonts w:ascii="仿宋" w:eastAsia="仿宋" w:hAnsi="仿宋" w:cs="仿宋"/>
        </w:rPr>
        <w:t>568.61</w:t>
      </w:r>
      <w:r>
        <w:rPr>
          <w:rFonts w:ascii="仿宋" w:eastAsia="仿宋" w:hAnsi="仿宋" w:cs="仿宋"/>
        </w:rPr>
        <w:t>万元，增长</w:t>
      </w:r>
      <w:r>
        <w:rPr>
          <w:rFonts w:ascii="仿宋" w:eastAsia="仿宋" w:hAnsi="仿宋" w:cs="仿宋"/>
        </w:rPr>
        <w:t>28.71%</w:t>
      </w:r>
      <w:r>
        <w:rPr>
          <w:rFonts w:ascii="仿宋" w:eastAsia="仿宋" w:hAnsi="仿宋" w:cs="仿宋"/>
        </w:rPr>
        <w:t>，变动原因：主要是绩效工资增加。</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年度本年收入决算合计</w:t>
      </w:r>
      <w:r>
        <w:rPr>
          <w:rFonts w:ascii="仿宋" w:eastAsia="仿宋" w:hAnsi="仿宋" w:cs="仿宋"/>
        </w:rPr>
        <w:t>2,548.85</w:t>
      </w:r>
      <w:r>
        <w:rPr>
          <w:rFonts w:ascii="仿宋" w:eastAsia="仿宋" w:hAnsi="仿宋" w:cs="仿宋"/>
        </w:rPr>
        <w:t>万元，其中：财政拨款收入</w:t>
      </w:r>
      <w:r>
        <w:rPr>
          <w:rFonts w:ascii="仿宋" w:eastAsia="仿宋" w:hAnsi="仿宋" w:cs="仿宋"/>
        </w:rPr>
        <w:t>1,511.61</w:t>
      </w:r>
      <w:r>
        <w:rPr>
          <w:rFonts w:ascii="仿宋" w:eastAsia="仿宋" w:hAnsi="仿宋" w:cs="仿宋"/>
        </w:rPr>
        <w:t>万元，占</w:t>
      </w:r>
      <w:r>
        <w:rPr>
          <w:rFonts w:ascii="仿宋" w:eastAsia="仿宋" w:hAnsi="仿宋" w:cs="仿宋"/>
        </w:rPr>
        <w:t>59.31%</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1,037.24</w:t>
      </w:r>
      <w:r>
        <w:rPr>
          <w:rFonts w:ascii="仿宋" w:eastAsia="仿宋" w:hAnsi="仿宋" w:cs="仿宋"/>
        </w:rPr>
        <w:t>万元，占</w:t>
      </w:r>
      <w:r>
        <w:rPr>
          <w:rFonts w:ascii="仿宋" w:eastAsia="仿宋" w:hAnsi="仿宋" w:cs="仿宋"/>
        </w:rPr>
        <w:t>40.69%</w:t>
      </w:r>
      <w:r>
        <w:rPr>
          <w:rFonts w:ascii="仿宋" w:eastAsia="仿宋" w:hAnsi="仿宋" w:cs="仿宋"/>
        </w:rPr>
        <w:t>。</w:t>
      </w:r>
    </w:p>
    <w:p w:rsidR="006E012F" w:rsidRDefault="0008569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年度本年支出决算合计</w:t>
      </w:r>
      <w:r>
        <w:rPr>
          <w:rFonts w:ascii="仿宋" w:eastAsia="仿宋" w:hAnsi="仿宋" w:cs="仿宋"/>
        </w:rPr>
        <w:t>2,548.85</w:t>
      </w:r>
      <w:r>
        <w:rPr>
          <w:rFonts w:ascii="仿宋" w:eastAsia="仿宋" w:hAnsi="仿宋" w:cs="仿宋"/>
        </w:rPr>
        <w:t>万元，其中：基本支出</w:t>
      </w:r>
      <w:r>
        <w:rPr>
          <w:rFonts w:ascii="仿宋" w:eastAsia="仿宋" w:hAnsi="仿宋" w:cs="仿宋"/>
        </w:rPr>
        <w:t>2,428.43</w:t>
      </w:r>
      <w:r>
        <w:rPr>
          <w:rFonts w:ascii="仿宋" w:eastAsia="仿宋" w:hAnsi="仿宋" w:cs="仿宋"/>
        </w:rPr>
        <w:t>万元，占</w:t>
      </w:r>
      <w:r>
        <w:rPr>
          <w:rFonts w:ascii="仿宋" w:eastAsia="仿宋" w:hAnsi="仿宋" w:cs="仿宋"/>
        </w:rPr>
        <w:t>95.28%</w:t>
      </w:r>
      <w:r>
        <w:rPr>
          <w:rFonts w:ascii="仿宋" w:eastAsia="仿宋" w:hAnsi="仿宋" w:cs="仿宋"/>
        </w:rPr>
        <w:t>；项目支出</w:t>
      </w:r>
      <w:r>
        <w:rPr>
          <w:rFonts w:ascii="仿宋" w:eastAsia="仿宋" w:hAnsi="仿宋" w:cs="仿宋"/>
        </w:rPr>
        <w:t>120.42</w:t>
      </w:r>
      <w:r>
        <w:rPr>
          <w:rFonts w:ascii="仿宋" w:eastAsia="仿宋" w:hAnsi="仿宋" w:cs="仿宋"/>
        </w:rPr>
        <w:t>万元，占</w:t>
      </w:r>
      <w:r>
        <w:rPr>
          <w:rFonts w:ascii="仿宋" w:eastAsia="仿宋" w:hAnsi="仿宋" w:cs="仿宋"/>
        </w:rPr>
        <w:t>4.72%</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w:t>
      </w:r>
      <w:r>
        <w:rPr>
          <w:rFonts w:ascii="仿宋" w:eastAsia="仿宋" w:hAnsi="仿宋" w:cs="仿宋"/>
        </w:rPr>
        <w:t>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E012F" w:rsidRDefault="00085696">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年度财政拨款收入、支出决算总计</w:t>
      </w:r>
      <w:r>
        <w:rPr>
          <w:rFonts w:ascii="仿宋" w:eastAsia="仿宋" w:hAnsi="仿宋" w:cs="仿宋"/>
        </w:rPr>
        <w:t>1,511.61</w:t>
      </w:r>
      <w:r>
        <w:rPr>
          <w:rFonts w:ascii="仿宋" w:eastAsia="仿宋" w:hAnsi="仿宋" w:cs="仿宋"/>
        </w:rPr>
        <w:t>万元。与上年相比，收、支总计各增加</w:t>
      </w:r>
      <w:r>
        <w:rPr>
          <w:rFonts w:ascii="仿宋" w:eastAsia="仿宋" w:hAnsi="仿宋" w:cs="仿宋"/>
        </w:rPr>
        <w:t>94.78</w:t>
      </w:r>
      <w:r>
        <w:rPr>
          <w:rFonts w:ascii="仿宋" w:eastAsia="仿宋" w:hAnsi="仿宋" w:cs="仿宋"/>
        </w:rPr>
        <w:t>万元，增长</w:t>
      </w:r>
      <w:r>
        <w:rPr>
          <w:rFonts w:ascii="仿宋" w:eastAsia="仿宋" w:hAnsi="仿宋" w:cs="仿宋"/>
        </w:rPr>
        <w:t>6.69%</w:t>
      </w:r>
      <w:r>
        <w:rPr>
          <w:rFonts w:ascii="仿宋" w:eastAsia="仿宋" w:hAnsi="仿宋" w:cs="仿宋"/>
        </w:rPr>
        <w:t>，变动原因：基本支出增加（死亡抚恤金、退休人员一次性补贴等）。</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年度财政拨款支出决算</w:t>
      </w:r>
      <w:r>
        <w:rPr>
          <w:rFonts w:ascii="仿宋" w:eastAsia="仿宋" w:hAnsi="仿宋" w:cs="仿宋"/>
        </w:rPr>
        <w:t>1,511.61</w:t>
      </w:r>
      <w:r>
        <w:rPr>
          <w:rFonts w:ascii="仿宋" w:eastAsia="仿宋" w:hAnsi="仿宋" w:cs="仿宋"/>
        </w:rPr>
        <w:t>万元，占本年支出合计的</w:t>
      </w:r>
      <w:r>
        <w:rPr>
          <w:rFonts w:ascii="仿宋" w:eastAsia="仿宋" w:hAnsi="仿宋" w:cs="仿宋"/>
        </w:rPr>
        <w:t>59.31%</w:t>
      </w:r>
      <w:r>
        <w:rPr>
          <w:rFonts w:ascii="仿宋" w:eastAsia="仿宋" w:hAnsi="仿宋" w:cs="仿宋"/>
        </w:rPr>
        <w:t>。与</w:t>
      </w:r>
      <w:r>
        <w:rPr>
          <w:rFonts w:ascii="仿宋" w:eastAsia="仿宋" w:hAnsi="仿宋" w:cs="仿宋"/>
        </w:rPr>
        <w:t>2023</w:t>
      </w:r>
      <w:r>
        <w:rPr>
          <w:rFonts w:ascii="仿宋" w:eastAsia="仿宋" w:hAnsi="仿宋" w:cs="仿宋"/>
        </w:rPr>
        <w:t>年度财政拨款支出年初预算</w:t>
      </w:r>
      <w:r>
        <w:rPr>
          <w:rFonts w:ascii="仿宋" w:eastAsia="仿宋" w:hAnsi="仿宋" w:cs="仿宋"/>
        </w:rPr>
        <w:t>1,372.88</w:t>
      </w:r>
      <w:r>
        <w:rPr>
          <w:rFonts w:ascii="仿宋" w:eastAsia="仿宋" w:hAnsi="仿宋" w:cs="仿宋"/>
        </w:rPr>
        <w:t>万元相比，完成年初预算的</w:t>
      </w:r>
      <w:r>
        <w:rPr>
          <w:rFonts w:ascii="仿宋" w:eastAsia="仿宋" w:hAnsi="仿宋" w:cs="仿宋"/>
        </w:rPr>
        <w:t>110.11%</w:t>
      </w:r>
      <w:r>
        <w:rPr>
          <w:rFonts w:ascii="仿宋" w:eastAsia="仿宋" w:hAnsi="仿宋" w:cs="仿宋"/>
        </w:rPr>
        <w:t>。其中：</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（一）社会保障和就业支出（类）</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行政事业单位养老支出（款）事业单位离退休（项）。年初预算</w:t>
      </w:r>
      <w:r>
        <w:rPr>
          <w:rFonts w:ascii="仿宋" w:eastAsia="仿宋" w:hAnsi="仿宋" w:cs="仿宋"/>
        </w:rPr>
        <w:t>8.34</w:t>
      </w:r>
      <w:r>
        <w:rPr>
          <w:rFonts w:ascii="仿宋" w:eastAsia="仿宋" w:hAnsi="仿宋" w:cs="仿宋"/>
        </w:rPr>
        <w:t>万元，支出决算</w:t>
      </w:r>
      <w:r>
        <w:rPr>
          <w:rFonts w:ascii="仿宋" w:eastAsia="仿宋" w:hAnsi="仿宋" w:cs="仿宋"/>
        </w:rPr>
        <w:t>12.48</w:t>
      </w:r>
      <w:r>
        <w:rPr>
          <w:rFonts w:ascii="仿宋" w:eastAsia="仿宋" w:hAnsi="仿宋" w:cs="仿宋"/>
        </w:rPr>
        <w:t>万元，完成年初预算的</w:t>
      </w:r>
      <w:r>
        <w:rPr>
          <w:rFonts w:ascii="仿宋" w:eastAsia="仿宋" w:hAnsi="仿宋" w:cs="仿宋"/>
        </w:rPr>
        <w:t>149.64%</w:t>
      </w:r>
      <w:r>
        <w:rPr>
          <w:rFonts w:ascii="仿宋" w:eastAsia="仿宋" w:hAnsi="仿宋" w:cs="仿宋"/>
        </w:rPr>
        <w:t>。决算数与年初预算数的差异原因：退休人员一次性补贴支出。</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107.81</w:t>
      </w:r>
      <w:r>
        <w:rPr>
          <w:rFonts w:ascii="仿宋" w:eastAsia="仿宋" w:hAnsi="仿宋" w:cs="仿宋"/>
        </w:rPr>
        <w:t>万元，支出决算</w:t>
      </w:r>
      <w:r>
        <w:rPr>
          <w:rFonts w:ascii="仿宋" w:eastAsia="仿宋" w:hAnsi="仿宋" w:cs="仿宋"/>
        </w:rPr>
        <w:t>112.09</w:t>
      </w:r>
      <w:r>
        <w:rPr>
          <w:rFonts w:ascii="仿宋" w:eastAsia="仿宋" w:hAnsi="仿宋" w:cs="仿宋"/>
        </w:rPr>
        <w:t>万</w:t>
      </w:r>
      <w:r>
        <w:rPr>
          <w:rFonts w:ascii="仿宋" w:eastAsia="仿宋" w:hAnsi="仿宋" w:cs="仿宋"/>
        </w:rPr>
        <w:t>元，完成年初预算的</w:t>
      </w:r>
      <w:r>
        <w:rPr>
          <w:rFonts w:ascii="仿宋" w:eastAsia="仿宋" w:hAnsi="仿宋" w:cs="仿宋"/>
        </w:rPr>
        <w:t>103.97%</w:t>
      </w:r>
      <w:r>
        <w:rPr>
          <w:rFonts w:ascii="仿宋" w:eastAsia="仿宋" w:hAnsi="仿宋" w:cs="仿宋"/>
        </w:rPr>
        <w:t>。决算数与年初预算数的差异原因：社保缴费基数调整。</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53.9</w:t>
      </w:r>
      <w:r>
        <w:rPr>
          <w:rFonts w:ascii="仿宋" w:eastAsia="仿宋" w:hAnsi="仿宋" w:cs="仿宋"/>
        </w:rPr>
        <w:t>万元，支出决算</w:t>
      </w:r>
      <w:r>
        <w:rPr>
          <w:rFonts w:ascii="仿宋" w:eastAsia="仿宋" w:hAnsi="仿宋" w:cs="仿宋"/>
        </w:rPr>
        <w:t>56.04</w:t>
      </w:r>
      <w:r>
        <w:rPr>
          <w:rFonts w:ascii="仿宋" w:eastAsia="仿宋" w:hAnsi="仿宋" w:cs="仿宋"/>
        </w:rPr>
        <w:t>万元，完成年初预算的</w:t>
      </w:r>
      <w:r>
        <w:rPr>
          <w:rFonts w:ascii="仿宋" w:eastAsia="仿宋" w:hAnsi="仿宋" w:cs="仿宋"/>
        </w:rPr>
        <w:t>103.97%</w:t>
      </w:r>
      <w:r>
        <w:rPr>
          <w:rFonts w:ascii="仿宋" w:eastAsia="仿宋" w:hAnsi="仿宋" w:cs="仿宋"/>
        </w:rPr>
        <w:t>。决算数与年初预算数的差异原因：社保缴费基数调整。</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抚恤（款）死亡抚恤（项）。年初预算</w:t>
      </w:r>
      <w:r>
        <w:rPr>
          <w:rFonts w:ascii="仿宋" w:eastAsia="仿宋" w:hAnsi="仿宋" w:cs="仿宋"/>
        </w:rPr>
        <w:t>0</w:t>
      </w:r>
      <w:r>
        <w:rPr>
          <w:rFonts w:ascii="仿宋" w:eastAsia="仿宋" w:hAnsi="仿宋" w:cs="仿宋"/>
        </w:rPr>
        <w:t>万元，支出决算</w:t>
      </w:r>
      <w:r>
        <w:rPr>
          <w:rFonts w:ascii="仿宋" w:eastAsia="仿宋" w:hAnsi="仿宋" w:cs="仿宋"/>
        </w:rPr>
        <w:t>44.94</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万元，无法计算完成比率）决算数与年初预算数的差异原因：死亡抚恤金。</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（二）城乡社区支出（类）</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建设市场管理与监督（款）建设市场管理与监督（项）。年初预</w:t>
      </w:r>
      <w:r>
        <w:rPr>
          <w:rFonts w:ascii="仿宋" w:eastAsia="仿宋" w:hAnsi="仿宋" w:cs="仿宋"/>
        </w:rPr>
        <w:t>算</w:t>
      </w:r>
      <w:r>
        <w:rPr>
          <w:rFonts w:ascii="仿宋" w:eastAsia="仿宋" w:hAnsi="仿宋" w:cs="仿宋"/>
        </w:rPr>
        <w:t>671.8</w:t>
      </w:r>
      <w:r>
        <w:rPr>
          <w:rFonts w:ascii="仿宋" w:eastAsia="仿宋" w:hAnsi="仿宋" w:cs="仿宋"/>
        </w:rPr>
        <w:t>万元，支出决算</w:t>
      </w:r>
      <w:r>
        <w:rPr>
          <w:rFonts w:ascii="仿宋" w:eastAsia="仿宋" w:hAnsi="仿宋" w:cs="仿宋"/>
        </w:rPr>
        <w:t>782.68</w:t>
      </w:r>
      <w:r>
        <w:rPr>
          <w:rFonts w:ascii="仿宋" w:eastAsia="仿宋" w:hAnsi="仿宋" w:cs="仿宋"/>
        </w:rPr>
        <w:t>万元，完成年初预算的</w:t>
      </w:r>
      <w:r>
        <w:rPr>
          <w:rFonts w:ascii="仿宋" w:eastAsia="仿宋" w:hAnsi="仿宋" w:cs="仿宋"/>
        </w:rPr>
        <w:t>116.5%</w:t>
      </w:r>
      <w:r>
        <w:rPr>
          <w:rFonts w:ascii="仿宋" w:eastAsia="仿宋" w:hAnsi="仿宋" w:cs="仿宋"/>
        </w:rPr>
        <w:t>。决算数与年初预算数的差异原因：绩效工资增加等。</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lastRenderedPageBreak/>
        <w:t>120.72</w:t>
      </w:r>
      <w:r>
        <w:rPr>
          <w:rFonts w:ascii="仿宋" w:eastAsia="仿宋" w:hAnsi="仿宋" w:cs="仿宋"/>
        </w:rPr>
        <w:t>万元，支出决算</w:t>
      </w:r>
      <w:r>
        <w:rPr>
          <w:rFonts w:ascii="仿宋" w:eastAsia="仿宋" w:hAnsi="仿宋" w:cs="仿宋"/>
        </w:rPr>
        <w:t>112.52</w:t>
      </w:r>
      <w:r>
        <w:rPr>
          <w:rFonts w:ascii="仿宋" w:eastAsia="仿宋" w:hAnsi="仿宋" w:cs="仿宋"/>
        </w:rPr>
        <w:t>万元，完成年初预算的</w:t>
      </w:r>
      <w:r>
        <w:rPr>
          <w:rFonts w:ascii="仿宋" w:eastAsia="仿宋" w:hAnsi="仿宋" w:cs="仿宋"/>
        </w:rPr>
        <w:t>93.21%</w:t>
      </w:r>
      <w:r>
        <w:rPr>
          <w:rFonts w:ascii="仿宋" w:eastAsia="仿宋" w:hAnsi="仿宋" w:cs="仿宋"/>
        </w:rPr>
        <w:t>。决算数与年初预算数的差异原因：在职人员减少。</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410.31</w:t>
      </w:r>
      <w:r>
        <w:rPr>
          <w:rFonts w:ascii="仿宋" w:eastAsia="仿宋" w:hAnsi="仿宋" w:cs="仿宋"/>
        </w:rPr>
        <w:t>万元，支出决算</w:t>
      </w:r>
      <w:r>
        <w:rPr>
          <w:rFonts w:ascii="仿宋" w:eastAsia="仿宋" w:hAnsi="仿宋" w:cs="仿宋"/>
        </w:rPr>
        <w:t>390.86</w:t>
      </w:r>
      <w:r>
        <w:rPr>
          <w:rFonts w:ascii="仿宋" w:eastAsia="仿宋" w:hAnsi="仿宋" w:cs="仿宋"/>
        </w:rPr>
        <w:t>万元，完成年初预算的</w:t>
      </w:r>
      <w:r>
        <w:rPr>
          <w:rFonts w:ascii="仿宋" w:eastAsia="仿宋" w:hAnsi="仿宋" w:cs="仿宋"/>
        </w:rPr>
        <w:t>95.26%</w:t>
      </w:r>
      <w:r>
        <w:rPr>
          <w:rFonts w:ascii="仿宋" w:eastAsia="仿宋" w:hAnsi="仿宋" w:cs="仿宋"/>
        </w:rPr>
        <w:t>。决算数与年初预算数的差异原因：在职人员减少。</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023</w:t>
      </w:r>
      <w:r>
        <w:rPr>
          <w:rFonts w:ascii="仿宋" w:eastAsia="仿宋" w:hAnsi="仿宋" w:cs="仿宋"/>
        </w:rPr>
        <w:t>年度财政拨款基本支出决算</w:t>
      </w:r>
      <w:r>
        <w:rPr>
          <w:rFonts w:ascii="仿宋" w:eastAsia="仿宋" w:hAnsi="仿宋" w:cs="仿宋"/>
        </w:rPr>
        <w:t>1,467.46</w:t>
      </w:r>
      <w:r>
        <w:rPr>
          <w:rFonts w:ascii="仿宋" w:eastAsia="仿宋" w:hAnsi="仿宋" w:cs="仿宋"/>
        </w:rPr>
        <w:t>万元，其中：</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1,257.15</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主要包括：基本工资、津贴补贴、绩效工资、机关事业单位基本养老保险缴费、职业年金缴费、职工基本医疗保险缴费、其他社会保障缴费、住房公积金、医疗费、退休费、抚恤金、其他对个人和家庭的补助。</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210.31</w:t>
      </w:r>
      <w:r>
        <w:rPr>
          <w:rFonts w:ascii="楷体" w:eastAsia="楷体" w:hAnsi="楷体" w:cs="楷体"/>
        </w:rPr>
        <w:t>万元。</w:t>
      </w:r>
      <w:r>
        <w:rPr>
          <w:rFonts w:ascii="仿宋" w:eastAsia="仿宋" w:hAnsi="仿宋" w:cs="仿宋"/>
        </w:rPr>
        <w:t>主要包括：办公费、手续费、水费、电费、邮电费、物业管理费、差旅费、维修（护）费、租赁费、培训费、专用材料费、委托业务费、工会经费、公务用车运行维护费、其他交通费用、其他商品和服务支出。</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w:t>
      </w:r>
      <w:r>
        <w:rPr>
          <w:rFonts w:ascii="仿宋" w:eastAsia="仿宋" w:hAnsi="仿宋" w:cs="仿宋"/>
          <w:b/>
        </w:rPr>
        <w:t>预算支出决算情况说明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年度一般公共预算财政拨款支出决算</w:t>
      </w:r>
      <w:r>
        <w:rPr>
          <w:rFonts w:ascii="仿宋" w:eastAsia="仿宋" w:hAnsi="仿宋" w:cs="仿宋"/>
        </w:rPr>
        <w:t>1,511.61</w:t>
      </w:r>
      <w:r>
        <w:rPr>
          <w:rFonts w:ascii="仿宋" w:eastAsia="仿宋" w:hAnsi="仿宋" w:cs="仿宋"/>
        </w:rPr>
        <w:t>万元。与上年相比，增加</w:t>
      </w:r>
      <w:r>
        <w:rPr>
          <w:rFonts w:ascii="仿宋" w:eastAsia="仿宋" w:hAnsi="仿宋" w:cs="仿宋"/>
        </w:rPr>
        <w:t>1,511.61</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w:t>
      </w:r>
      <w:r>
        <w:rPr>
          <w:rFonts w:ascii="仿宋" w:eastAsia="仿宋" w:hAnsi="仿宋" w:cs="仿宋"/>
        </w:rPr>
        <w:t>2023</w:t>
      </w:r>
      <w:r>
        <w:rPr>
          <w:rFonts w:ascii="仿宋" w:eastAsia="仿宋" w:hAnsi="仿宋" w:cs="仿宋"/>
        </w:rPr>
        <w:t>年部门预算经费来源调整。</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年度一般公共预算财政拨款基本支出决算</w:t>
      </w:r>
      <w:r>
        <w:rPr>
          <w:rFonts w:ascii="仿宋" w:eastAsia="仿宋" w:hAnsi="仿宋" w:cs="仿宋"/>
        </w:rPr>
        <w:t>1,467.46</w:t>
      </w:r>
      <w:r>
        <w:rPr>
          <w:rFonts w:ascii="仿宋" w:eastAsia="仿宋" w:hAnsi="仿宋" w:cs="仿宋"/>
        </w:rPr>
        <w:lastRenderedPageBreak/>
        <w:t>万元，其中：</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1,257.15</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主要包括：基本工资、津贴补贴、绩效工资、机关事业单位基本养老保险缴费、职业年金缴费、职工基本医疗保险缴费、其他社会保障缴费、住房公积金、医疗费、退休费、抚恤金</w:t>
      </w:r>
      <w:r>
        <w:rPr>
          <w:rFonts w:ascii="仿宋" w:eastAsia="仿宋" w:hAnsi="仿宋" w:cs="仿宋"/>
        </w:rPr>
        <w:t>、其他对个人和家庭的补助。</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210.31</w:t>
      </w:r>
      <w:r>
        <w:rPr>
          <w:rFonts w:ascii="楷体" w:eastAsia="楷体" w:hAnsi="楷体" w:cs="楷体"/>
        </w:rPr>
        <w:t>万元。</w:t>
      </w:r>
      <w:r>
        <w:rPr>
          <w:rFonts w:ascii="仿宋" w:eastAsia="仿宋" w:hAnsi="仿宋" w:cs="仿宋"/>
        </w:rPr>
        <w:t>主要包括：办公费、手续费、水费、电费、邮电费、物业管理费、差旅费、维修（护）费、租赁费、培训费、专用材料费、委托业务费、工会经费、公务用车运行维护费、其他交通费用、其他商品和服务支出。</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3.57</w:t>
      </w:r>
      <w:r>
        <w:rPr>
          <w:rFonts w:ascii="仿宋" w:eastAsia="仿宋" w:hAnsi="仿宋" w:cs="仿宋"/>
        </w:rPr>
        <w:t>万元（其中：一般公共预算支出</w:t>
      </w:r>
      <w:r>
        <w:rPr>
          <w:rFonts w:ascii="仿宋" w:eastAsia="仿宋" w:hAnsi="仿宋" w:cs="仿宋"/>
        </w:rPr>
        <w:t>3.57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3.57</w:t>
      </w:r>
      <w:r>
        <w:rPr>
          <w:rFonts w:ascii="仿宋" w:eastAsia="仿宋" w:hAnsi="仿宋" w:cs="仿宋"/>
        </w:rPr>
        <w:t>万元，变动原因：</w:t>
      </w:r>
      <w:r>
        <w:rPr>
          <w:rFonts w:ascii="仿宋" w:eastAsia="仿宋" w:hAnsi="仿宋" w:cs="仿宋"/>
        </w:rPr>
        <w:t>2023</w:t>
      </w:r>
      <w:r>
        <w:rPr>
          <w:rFonts w:ascii="仿宋" w:eastAsia="仿宋" w:hAnsi="仿宋" w:cs="仿宋"/>
        </w:rPr>
        <w:t>年部门预算经费来源调整。其中，因公出国（境）费支出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3.57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w:t>
      </w: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3.57</w:t>
      </w:r>
      <w:r>
        <w:rPr>
          <w:rFonts w:ascii="仿宋" w:eastAsia="仿宋" w:hAnsi="仿宋" w:cs="仿宋"/>
        </w:rPr>
        <w:t>万元（其中：一般公共预算支出</w:t>
      </w:r>
      <w:r>
        <w:rPr>
          <w:rFonts w:ascii="仿宋" w:eastAsia="仿宋" w:hAnsi="仿宋" w:cs="仿宋"/>
        </w:rPr>
        <w:t>3.57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w:t>
      </w:r>
      <w:r>
        <w:rPr>
          <w:rFonts w:ascii="仿宋" w:eastAsia="仿宋" w:hAnsi="仿宋" w:cs="仿宋"/>
        </w:rPr>
        <w:t>营预算支出</w:t>
      </w:r>
      <w:r>
        <w:rPr>
          <w:rFonts w:ascii="仿宋" w:eastAsia="仿宋" w:hAnsi="仿宋" w:cs="仿宋"/>
        </w:rPr>
        <w:t>0</w:t>
      </w:r>
      <w:r>
        <w:rPr>
          <w:rFonts w:ascii="仿宋" w:eastAsia="仿宋" w:hAnsi="仿宋" w:cs="仿宋"/>
        </w:rPr>
        <w:t>万元）。</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3.57</w:t>
      </w:r>
      <w:r>
        <w:rPr>
          <w:rFonts w:ascii="仿宋" w:eastAsia="仿宋" w:hAnsi="仿宋" w:cs="仿宋"/>
        </w:rPr>
        <w:t>万元（其中：一般公共预算支出</w:t>
      </w:r>
      <w:r>
        <w:rPr>
          <w:rFonts w:ascii="仿宋" w:eastAsia="仿宋" w:hAnsi="仿宋" w:cs="仿宋"/>
        </w:rPr>
        <w:t>3.57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w:t>
      </w:r>
      <w:r>
        <w:rPr>
          <w:rFonts w:ascii="仿宋" w:eastAsia="仿宋" w:hAnsi="仿宋" w:cs="仿宋"/>
        </w:rPr>
        <w:t>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3.57</w:t>
      </w:r>
      <w:r>
        <w:rPr>
          <w:rFonts w:ascii="仿宋" w:eastAsia="仿宋" w:hAnsi="仿宋" w:cs="仿宋"/>
        </w:rPr>
        <w:t>万元（其中：一般公共预算支出</w:t>
      </w:r>
      <w:r>
        <w:rPr>
          <w:rFonts w:ascii="仿宋" w:eastAsia="仿宋" w:hAnsi="仿宋" w:cs="仿宋"/>
        </w:rPr>
        <w:t>3.57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，决算数与预算数相同。其中：</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3.57</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5</w:t>
      </w:r>
      <w:r>
        <w:rPr>
          <w:rFonts w:ascii="仿宋" w:eastAsia="仿宋" w:hAnsi="仿宋" w:cs="仿宋"/>
        </w:rPr>
        <w:t>辆。</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万元</w:t>
      </w:r>
      <w:r>
        <w:rPr>
          <w:rFonts w:ascii="仿宋" w:eastAsia="仿宋" w:hAnsi="仿宋" w:cs="仿宋"/>
        </w:rPr>
        <w:t>（其中：一般公共预算支出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w:t>
      </w:r>
      <w:r>
        <w:rPr>
          <w:rFonts w:ascii="仿宋" w:eastAsia="仿宋" w:hAnsi="仿宋" w:cs="仿宋"/>
        </w:rPr>
        <w:lastRenderedPageBreak/>
        <w:t>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w:t>
      </w:r>
      <w:r>
        <w:rPr>
          <w:rFonts w:ascii="仿宋" w:eastAsia="仿宋" w:hAnsi="仿宋" w:cs="仿宋"/>
        </w:rPr>
        <w:t>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100%</w:t>
      </w:r>
      <w:r>
        <w:rPr>
          <w:rFonts w:ascii="仿宋" w:eastAsia="仿宋" w:hAnsi="仿宋" w:cs="仿宋"/>
        </w:rPr>
        <w:t>，决算数与预算数相同。</w:t>
      </w:r>
      <w:r>
        <w:rPr>
          <w:rFonts w:ascii="仿宋" w:eastAsia="仿宋" w:hAnsi="仿宋" w:cs="仿宋"/>
        </w:rPr>
        <w:t>2023</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年度财政拨款培训费支出预算</w:t>
      </w:r>
      <w:r>
        <w:rPr>
          <w:rFonts w:ascii="仿宋" w:eastAsia="仿宋" w:hAnsi="仿宋" w:cs="仿宋"/>
        </w:rPr>
        <w:t>1</w:t>
      </w:r>
      <w:r>
        <w:rPr>
          <w:rFonts w:ascii="仿宋" w:eastAsia="仿宋" w:hAnsi="仿宋" w:cs="仿宋"/>
        </w:rPr>
        <w:t>万元（其中：一般公共预算支出</w:t>
      </w:r>
      <w:r>
        <w:rPr>
          <w:rFonts w:ascii="仿宋" w:eastAsia="仿宋" w:hAnsi="仿宋" w:cs="仿宋"/>
        </w:rPr>
        <w:t>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0.75</w:t>
      </w:r>
      <w:r>
        <w:rPr>
          <w:rFonts w:ascii="仿宋" w:eastAsia="仿宋" w:hAnsi="仿宋" w:cs="仿宋"/>
        </w:rPr>
        <w:t>万元（其中：一般公共预算支出</w:t>
      </w:r>
      <w:r>
        <w:rPr>
          <w:rFonts w:ascii="仿宋" w:eastAsia="仿宋" w:hAnsi="仿宋" w:cs="仿宋"/>
        </w:rPr>
        <w:t>0.75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w:t>
      </w:r>
      <w:proofErr w:type="gramStart"/>
      <w:r>
        <w:rPr>
          <w:rFonts w:ascii="仿宋" w:eastAsia="仿宋" w:hAnsi="仿宋" w:cs="仿宋"/>
        </w:rPr>
        <w:t>后预算</w:t>
      </w:r>
      <w:proofErr w:type="gramEnd"/>
      <w:r>
        <w:rPr>
          <w:rFonts w:ascii="仿宋" w:eastAsia="仿宋" w:hAnsi="仿宋" w:cs="仿宋"/>
        </w:rPr>
        <w:t>的</w:t>
      </w:r>
      <w:r>
        <w:rPr>
          <w:rFonts w:ascii="仿宋" w:eastAsia="仿宋" w:hAnsi="仿宋" w:cs="仿宋"/>
        </w:rPr>
        <w:t>75%</w:t>
      </w:r>
      <w:r>
        <w:rPr>
          <w:rFonts w:ascii="仿宋" w:eastAsia="仿宋" w:hAnsi="仿宋" w:cs="仿宋"/>
        </w:rPr>
        <w:t>，决算数与预算数的</w:t>
      </w:r>
      <w:r>
        <w:rPr>
          <w:rFonts w:ascii="仿宋" w:eastAsia="仿宋" w:hAnsi="仿宋" w:cs="仿宋"/>
        </w:rPr>
        <w:t>差异原因：培训人、天数减少。</w:t>
      </w:r>
      <w:r>
        <w:rPr>
          <w:rFonts w:ascii="仿宋" w:eastAsia="仿宋" w:hAnsi="仿宋" w:cs="仿宋"/>
        </w:rPr>
        <w:t>2023</w:t>
      </w:r>
      <w:r>
        <w:rPr>
          <w:rFonts w:ascii="仿宋" w:eastAsia="仿宋" w:hAnsi="仿宋" w:cs="仿宋"/>
        </w:rPr>
        <w:t>年度全年组织培训</w:t>
      </w:r>
      <w:r>
        <w:rPr>
          <w:rFonts w:ascii="仿宋" w:eastAsia="仿宋" w:hAnsi="仿宋" w:cs="仿宋"/>
        </w:rPr>
        <w:t>3</w:t>
      </w:r>
      <w:r>
        <w:rPr>
          <w:rFonts w:ascii="仿宋" w:eastAsia="仿宋" w:hAnsi="仿宋" w:cs="仿宋"/>
        </w:rPr>
        <w:t>个，组织培训</w:t>
      </w:r>
      <w:r>
        <w:rPr>
          <w:rFonts w:ascii="仿宋" w:eastAsia="仿宋" w:hAnsi="仿宋" w:cs="仿宋"/>
        </w:rPr>
        <w:t>148</w:t>
      </w:r>
      <w:r>
        <w:rPr>
          <w:rFonts w:ascii="仿宋" w:eastAsia="仿宋" w:hAnsi="仿宋" w:cs="仿宋"/>
        </w:rPr>
        <w:t>人次，开支内容：对职工</w:t>
      </w:r>
      <w:r>
        <w:rPr>
          <w:rFonts w:ascii="仿宋" w:eastAsia="仿宋" w:hAnsi="仿宋" w:cs="仿宋"/>
        </w:rPr>
        <w:t>“</w:t>
      </w:r>
      <w:r>
        <w:rPr>
          <w:rFonts w:ascii="仿宋" w:eastAsia="仿宋" w:hAnsi="仿宋" w:cs="仿宋"/>
        </w:rPr>
        <w:t>强化责任意识、规范执法行为</w:t>
      </w:r>
      <w:r>
        <w:rPr>
          <w:rFonts w:ascii="仿宋" w:eastAsia="仿宋" w:hAnsi="仿宋" w:cs="仿宋"/>
        </w:rPr>
        <w:t>”</w:t>
      </w:r>
      <w:r>
        <w:rPr>
          <w:rFonts w:ascii="仿宋" w:eastAsia="仿宋" w:hAnsi="仿宋" w:cs="仿宋"/>
        </w:rPr>
        <w:t>培训及二十大精神宣讲的培训。</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w:t>
      </w:r>
      <w:r>
        <w:rPr>
          <w:rFonts w:ascii="仿宋" w:eastAsia="仿宋" w:hAnsi="仿宋" w:cs="仿宋"/>
        </w:rPr>
        <w:lastRenderedPageBreak/>
        <w:t>年相比，减少</w:t>
      </w:r>
      <w:r>
        <w:rPr>
          <w:rFonts w:ascii="仿宋" w:eastAsia="仿宋" w:hAnsi="仿宋" w:cs="仿宋"/>
        </w:rPr>
        <w:t>1,416.83</w:t>
      </w:r>
      <w:r>
        <w:rPr>
          <w:rFonts w:ascii="仿宋" w:eastAsia="仿宋" w:hAnsi="仿宋" w:cs="仿宋"/>
        </w:rPr>
        <w:t>万元，减少</w:t>
      </w:r>
      <w:r>
        <w:rPr>
          <w:rFonts w:ascii="仿宋" w:eastAsia="仿宋" w:hAnsi="仿宋" w:cs="仿宋"/>
        </w:rPr>
        <w:t>100%</w:t>
      </w:r>
      <w:r>
        <w:rPr>
          <w:rFonts w:ascii="仿宋" w:eastAsia="仿宋" w:hAnsi="仿宋" w:cs="仿宋"/>
        </w:rPr>
        <w:t>，变动原因：</w:t>
      </w:r>
      <w:r>
        <w:rPr>
          <w:rFonts w:ascii="仿宋" w:eastAsia="仿宋" w:hAnsi="仿宋" w:cs="仿宋"/>
        </w:rPr>
        <w:t>2023</w:t>
      </w:r>
      <w:r>
        <w:rPr>
          <w:rFonts w:ascii="仿宋" w:eastAsia="仿宋" w:hAnsi="仿宋" w:cs="仿宋"/>
        </w:rPr>
        <w:t>年部门预算经费来源调整。</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年度政府采购支出总额</w:t>
      </w:r>
      <w:r>
        <w:rPr>
          <w:rFonts w:ascii="仿宋" w:eastAsia="仿宋" w:hAnsi="仿宋" w:cs="仿宋"/>
        </w:rPr>
        <w:t>163.09</w:t>
      </w:r>
      <w:r>
        <w:rPr>
          <w:rFonts w:ascii="仿宋" w:eastAsia="仿宋" w:hAnsi="仿宋" w:cs="仿宋"/>
        </w:rPr>
        <w:t>万元，其中：政府采购货物支出</w:t>
      </w:r>
      <w:r>
        <w:rPr>
          <w:rFonts w:ascii="仿宋" w:eastAsia="仿宋" w:hAnsi="仿宋" w:cs="仿宋"/>
        </w:rPr>
        <w:t>17.29</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145.8</w:t>
      </w:r>
      <w:r>
        <w:rPr>
          <w:rFonts w:ascii="仿宋" w:eastAsia="仿宋" w:hAnsi="仿宋" w:cs="仿宋"/>
        </w:rPr>
        <w:t>万元。政府采购授予中小企业合同金额</w:t>
      </w:r>
      <w:r>
        <w:rPr>
          <w:rFonts w:ascii="仿宋" w:eastAsia="仿宋" w:hAnsi="仿宋" w:cs="仿宋"/>
        </w:rPr>
        <w:t>163.09</w:t>
      </w:r>
      <w:r>
        <w:rPr>
          <w:rFonts w:ascii="仿宋" w:eastAsia="仿宋" w:hAnsi="仿宋" w:cs="仿宋"/>
        </w:rPr>
        <w:t>万元，占政府采购支出总额的</w:t>
      </w:r>
      <w:r>
        <w:rPr>
          <w:rFonts w:ascii="仿宋" w:eastAsia="仿宋" w:hAnsi="仿宋" w:cs="仿宋"/>
        </w:rPr>
        <w:t>100%</w:t>
      </w:r>
      <w:r>
        <w:rPr>
          <w:rFonts w:ascii="仿宋" w:eastAsia="仿宋" w:hAnsi="仿宋" w:cs="仿宋"/>
        </w:rPr>
        <w:t>，其中：授予小</w:t>
      </w:r>
      <w:proofErr w:type="gramStart"/>
      <w:r>
        <w:rPr>
          <w:rFonts w:ascii="仿宋" w:eastAsia="仿宋" w:hAnsi="仿宋" w:cs="仿宋"/>
        </w:rPr>
        <w:t>微企业</w:t>
      </w:r>
      <w:proofErr w:type="gramEnd"/>
      <w:r>
        <w:rPr>
          <w:rFonts w:ascii="仿宋" w:eastAsia="仿宋" w:hAnsi="仿宋" w:cs="仿宋"/>
        </w:rPr>
        <w:t>合同金额</w:t>
      </w:r>
      <w:r>
        <w:rPr>
          <w:rFonts w:ascii="仿宋" w:eastAsia="仿宋" w:hAnsi="仿宋" w:cs="仿宋"/>
        </w:rPr>
        <w:t>0</w:t>
      </w:r>
      <w:r>
        <w:rPr>
          <w:rFonts w:ascii="仿宋" w:eastAsia="仿宋" w:hAnsi="仿宋" w:cs="仿宋"/>
        </w:rPr>
        <w:t>万元，占授予中小企业合同金额的</w:t>
      </w:r>
      <w:r>
        <w:rPr>
          <w:rFonts w:ascii="仿宋" w:eastAsia="仿宋" w:hAnsi="仿宋" w:cs="仿宋"/>
        </w:rPr>
        <w:t>0%</w:t>
      </w:r>
      <w:r>
        <w:rPr>
          <w:rFonts w:ascii="仿宋" w:eastAsia="仿宋" w:hAnsi="仿宋" w:cs="仿宋"/>
        </w:rPr>
        <w:t>。</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5</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5</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6E012F" w:rsidRDefault="00085696" w:rsidP="0067264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十五、预算绩效评价工作开展情况</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6E012F" w:rsidRDefault="00085696">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w:t>
      </w:r>
      <w:r>
        <w:rPr>
          <w:rFonts w:ascii="仿宋" w:eastAsia="仿宋" w:hAnsi="仿宋" w:cs="仿宋"/>
        </w:rPr>
        <w:t>2023</w:t>
      </w:r>
      <w:r>
        <w:rPr>
          <w:rFonts w:ascii="仿宋" w:eastAsia="仿宋" w:hAnsi="仿宋" w:cs="仿宋"/>
        </w:rPr>
        <w:t>年度已实施完成的</w:t>
      </w:r>
      <w:r>
        <w:rPr>
          <w:rFonts w:ascii="仿宋" w:eastAsia="仿宋" w:hAnsi="仿宋" w:cs="仿宋"/>
        </w:rPr>
        <w:t>5</w:t>
      </w:r>
      <w:r>
        <w:rPr>
          <w:rFonts w:ascii="仿宋" w:eastAsia="仿宋" w:hAnsi="仿宋" w:cs="仿宋"/>
        </w:rPr>
        <w:t>个项目开展了</w:t>
      </w:r>
      <w:r>
        <w:rPr>
          <w:rFonts w:ascii="仿宋" w:eastAsia="仿宋" w:hAnsi="仿宋" w:cs="仿宋"/>
        </w:rPr>
        <w:t>绩效自评价，涉及财政性资金合计</w:t>
      </w:r>
      <w:r>
        <w:rPr>
          <w:rFonts w:ascii="仿宋" w:eastAsia="仿宋" w:hAnsi="仿宋" w:cs="仿宋"/>
        </w:rPr>
        <w:t>44.15</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1,511.61</w:t>
      </w:r>
      <w:r>
        <w:rPr>
          <w:rFonts w:ascii="仿宋" w:eastAsia="仿宋" w:hAnsi="仿宋" w:cs="仿宋"/>
        </w:rPr>
        <w:t>万元。</w:t>
      </w:r>
    </w:p>
    <w:p w:rsidR="006E012F" w:rsidRDefault="00085696">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E012F" w:rsidRDefault="006E012F">
      <w:pPr>
        <w:pStyle w:val="a4"/>
        <w:tabs>
          <w:tab w:val="left" w:pos="3864"/>
          <w:tab w:val="left" w:pos="6248"/>
          <w:tab w:val="left" w:pos="7386"/>
        </w:tabs>
        <w:ind w:leftChars="200" w:left="440" w:firstLineChars="206" w:firstLine="659"/>
        <w:jc w:val="both"/>
        <w:rPr>
          <w:rFonts w:ascii="仿宋" w:eastAsia="仿宋" w:hAnsi="仿宋" w:cs="仿宋"/>
        </w:rPr>
      </w:pP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拨款，包括一般公共预算财政拨款、政府性基金预算财政拨款、国有资本经营预算财政拨款。</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w:t>
      </w:r>
      <w:proofErr w:type="gramStart"/>
      <w:r>
        <w:rPr>
          <w:rFonts w:ascii="仿宋" w:eastAsia="仿宋" w:hAnsi="仿宋" w:cs="仿宋" w:hint="eastAsia"/>
        </w:rPr>
        <w:t>原事业</w:t>
      </w:r>
      <w:proofErr w:type="gramEnd"/>
      <w:r>
        <w:rPr>
          <w:rFonts w:ascii="仿宋" w:eastAsia="仿宋" w:hAnsi="仿宋" w:cs="仿宋" w:hint="eastAsia"/>
        </w:rPr>
        <w:t>基金）弥补当年收支差额的数额。</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w:t>
      </w:r>
      <w:r>
        <w:rPr>
          <w:rFonts w:ascii="仿宋" w:eastAsia="仿宋" w:hAnsi="仿宋" w:cs="仿宋" w:hint="eastAsia"/>
        </w:rPr>
        <w:t>位在专业业务活动及其辅助活动之外开展非独立核算经营活动发生的支出。</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w:t>
      </w:r>
      <w:r>
        <w:rPr>
          <w:rFonts w:ascii="仿宋" w:eastAsia="仿宋" w:hAnsi="仿宋" w:cs="仿宋" w:hint="eastAsia"/>
        </w:rPr>
        <w:t>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死亡抚恤</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反映按规定用于烈士和牺牲、病故人员家属的一次性和定期抚恤金、丧葬补助费以及烈士褒扬金。</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建设市场管理与监督</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建设市场管理与监督</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反映各类建筑工程强制性和推荐性标准及规范的制定与修改、建筑工程招投标等市场管理、建筑工程质量与安全监督等方面的支出。</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6E012F" w:rsidRDefault="00085696">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二十六、其他支出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反映除上述项目以外其他不能划分到具</w:t>
      </w:r>
      <w:r>
        <w:rPr>
          <w:rFonts w:ascii="仿宋" w:eastAsia="仿宋" w:hAnsi="仿宋" w:cs="仿宋" w:hint="eastAsia"/>
        </w:rPr>
        <w:t>体功能科目中的支出项目。</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96" w:rsidRDefault="00085696">
      <w:r>
        <w:separator/>
      </w:r>
    </w:p>
  </w:endnote>
  <w:endnote w:type="continuationSeparator" w:id="0">
    <w:p w:rsidR="00085696" w:rsidRDefault="0008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rPr>
        <w:rFonts w:ascii="黑体" w:eastAsia="黑体" w:hAnsi="黑体" w:cs="黑体"/>
      </w:rPr>
    </w:pPr>
    <w:r>
      <w:rPr>
        <w:rFonts w:ascii="黑体" w:eastAsia="黑体" w:hAnsi="黑体" w:cs="黑体"/>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rsidR="006E012F" w:rsidRDefault="00085696">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67264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- 21 -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- 22 -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- 24 -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- 40 -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rPr>
        <w:rFonts w:ascii="黑体" w:eastAsia="黑体" w:hAnsi="黑体" w:cs="黑体"/>
      </w:rPr>
    </w:pPr>
    <w:r>
      <w:rPr>
        <w:rFonts w:ascii="黑体" w:eastAsia="黑体" w:hAnsi="黑体" w:cs="黑体"/>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rsidR="006E012F" w:rsidRDefault="00085696">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672641">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- 7 -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- 9 -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- 11 -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- 13 -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- 14 -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- 17 -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5"/>
      <w:jc w:val="center"/>
    </w:pPr>
    <w: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rsidR="006E012F" w:rsidRDefault="00085696">
                <w:pPr>
                  <w:pStyle w:val="a5"/>
                </w:pPr>
                <w:r>
                  <w:rPr>
                    <w:rFonts w:hint="eastAsia"/>
                  </w:rPr>
                  <w:fldChar w:fldCharType="begin"/>
                </w:r>
                <w:r>
                  <w:rPr>
                    <w:rFonts w:hint="eastAsia"/>
                  </w:rPr>
                  <w:instrText xml:space="preserve"> PAGE  \* MERGEFORMAT </w:instrText>
                </w:r>
                <w:r>
                  <w:rPr>
                    <w:rFonts w:hint="eastAsia"/>
                  </w:rPr>
                  <w:fldChar w:fldCharType="separate"/>
                </w:r>
                <w:r w:rsidR="00672641">
                  <w:rPr>
                    <w:noProof/>
                  </w:rPr>
                  <w:t>- 18 -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96" w:rsidRDefault="00085696">
      <w:r>
        <w:separator/>
      </w:r>
    </w:p>
  </w:footnote>
  <w:footnote w:type="continuationSeparator" w:id="0">
    <w:p w:rsidR="00085696" w:rsidRDefault="00085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085696">
    <w:pPr>
      <w:pStyle w:val="a6"/>
      <w:pBdr>
        <w:bottom w:val="single" w:sz="4" w:space="1" w:color="000000"/>
      </w:pBdr>
      <w:jc w:val="both"/>
      <w:rPr>
        <w:lang w:val="en-US"/>
      </w:rPr>
    </w:pPr>
    <w:r>
      <w:rPr>
        <w:rFonts w:hint="eastAsia"/>
        <w:lang w:val="en-US"/>
      </w:rPr>
      <w:t>南京市建筑市场监督站</w:t>
    </w:r>
    <w:r>
      <w:t>2023</w:t>
    </w:r>
    <w:r>
      <w:t>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6E012F">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6E012F"/>
    <w:rsid w:val="DBEED555"/>
    <w:rsid w:val="00042122"/>
    <w:rsid w:val="00064984"/>
    <w:rsid w:val="00071789"/>
    <w:rsid w:val="00085696"/>
    <w:rsid w:val="000C024B"/>
    <w:rsid w:val="000F12AB"/>
    <w:rsid w:val="001C31F9"/>
    <w:rsid w:val="001D7787"/>
    <w:rsid w:val="002E63B1"/>
    <w:rsid w:val="00407CA7"/>
    <w:rsid w:val="00413AD8"/>
    <w:rsid w:val="004743E0"/>
    <w:rsid w:val="004C0647"/>
    <w:rsid w:val="00671ED7"/>
    <w:rsid w:val="00672164"/>
    <w:rsid w:val="00672641"/>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3019</Words>
  <Characters>17209</Characters>
  <Application>Microsoft Office Word</Application>
  <DocSecurity>0</DocSecurity>
  <Lines>143</Lines>
  <Paragraphs>40</Paragraphs>
  <ScaleCrop>false</ScaleCrop>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hp</cp:lastModifiedBy>
  <cp:revision>178</cp:revision>
  <dcterms:created xsi:type="dcterms:W3CDTF">2021-04-16T03:22:00Z</dcterms:created>
  <dcterms:modified xsi:type="dcterms:W3CDTF">2024-09-26T06:50:00Z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