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51B" w:rsidRDefault="00311F04">
      <w:pPr>
        <w:jc w:val="center"/>
        <w:rPr>
          <w:rFonts w:ascii="宋体" w:eastAsia="宋体" w:hAnsi="宋体" w:cs="宋体"/>
          <w:b/>
          <w:bCs/>
          <w:sz w:val="52"/>
          <w:szCs w:val="52"/>
        </w:rPr>
      </w:pPr>
      <w:bookmarkStart w:id="0" w:name="_Toc25768"/>
      <w:bookmarkStart w:id="1" w:name="_Toc17987"/>
      <w:r>
        <w:rPr>
          <w:rFonts w:ascii="宋体" w:eastAsia="宋体" w:hAnsi="宋体" w:cs="宋体" w:hint="eastAsia"/>
          <w:b/>
          <w:bCs/>
          <w:sz w:val="52"/>
          <w:szCs w:val="52"/>
        </w:rPr>
        <w:t>南京市建设工程综合服务平台</w:t>
      </w:r>
      <w:bookmarkEnd w:id="0"/>
      <w:bookmarkEnd w:id="1"/>
    </w:p>
    <w:p w:rsidR="00BC151B" w:rsidRDefault="00311F04">
      <w:pPr>
        <w:jc w:val="center"/>
        <w:rPr>
          <w:rFonts w:ascii="宋体" w:eastAsia="宋体" w:hAnsi="宋体" w:cs="宋体"/>
          <w:b/>
          <w:bCs/>
          <w:sz w:val="52"/>
          <w:szCs w:val="52"/>
        </w:rPr>
      </w:pPr>
      <w:r>
        <w:rPr>
          <w:rFonts w:ascii="宋体" w:eastAsia="宋体" w:hAnsi="宋体" w:cs="宋体" w:hint="eastAsia"/>
          <w:b/>
          <w:bCs/>
          <w:sz w:val="52"/>
          <w:szCs w:val="52"/>
        </w:rPr>
        <w:t>账号说明</w:t>
      </w:r>
    </w:p>
    <w:p w:rsidR="00BC151B" w:rsidRDefault="00311F04">
      <w:pPr>
        <w:numPr>
          <w:ilvl w:val="0"/>
          <w:numId w:val="1"/>
        </w:numPr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sz w:val="30"/>
          <w:szCs w:val="30"/>
        </w:rPr>
        <w:t>企业</w:t>
      </w:r>
      <w:proofErr w:type="gramStart"/>
      <w:r>
        <w:rPr>
          <w:rFonts w:ascii="宋体" w:eastAsia="宋体" w:hAnsi="宋体" w:cs="宋体" w:hint="eastAsia"/>
          <w:b/>
          <w:bCs/>
          <w:sz w:val="30"/>
          <w:szCs w:val="30"/>
        </w:rPr>
        <w:t>帐号</w:t>
      </w:r>
      <w:proofErr w:type="gramEnd"/>
    </w:p>
    <w:p w:rsidR="00BC151B" w:rsidRDefault="00311F04">
      <w:pPr>
        <w:ind w:firstLine="6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企业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帐号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用于企业身份登录，所有企业都需要在平台先进行注册，填写注册信息，注册成功后即可登录系统，办理事项；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帐号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为统一社会信用代码，密码为注册时设置的密码，具体步骤如下：</w:t>
      </w:r>
    </w:p>
    <w:p w:rsidR="00BC151B" w:rsidRDefault="00311F04">
      <w:pPr>
        <w:numPr>
          <w:ilvl w:val="0"/>
          <w:numId w:val="2"/>
        </w:numPr>
        <w:ind w:firstLine="6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访问委平台企业端登录地址，打开登录页面：</w:t>
      </w:r>
    </w:p>
    <w:p w:rsidR="00BC151B" w:rsidRDefault="00311F04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   </w:t>
      </w:r>
      <w:hyperlink r:id="rId7" w:history="1">
        <w:r>
          <w:rPr>
            <w:rStyle w:val="a3"/>
            <w:rFonts w:ascii="宋体" w:eastAsia="宋体" w:hAnsi="宋体" w:cs="宋体"/>
            <w:sz w:val="24"/>
          </w:rPr>
          <w:t>http://180.101.236.27:9071/szjsframeqy</w:t>
        </w:r>
      </w:hyperlink>
    </w:p>
    <w:p w:rsidR="00BC151B" w:rsidRDefault="00023186" w:rsidP="00023186">
      <w:pPr>
        <w:jc w:val="center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>
            <wp:extent cx="5867476" cy="3295290"/>
            <wp:effectExtent l="0" t="0" r="0" b="635"/>
            <wp:docPr id="4" name="图片 4" descr="D:\TencentQQUser\153579053\Image\Group2\95\O~\95O~NB7JRX}{W{AN5LG)V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ncentQQUser\153579053\Image\Group2\95\O~\95O~NB7JRX}{W{AN5LG)VM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0" r="6347"/>
                    <a:stretch/>
                  </pic:blipFill>
                  <pic:spPr bwMode="auto">
                    <a:xfrm>
                      <a:off x="0" y="0"/>
                      <a:ext cx="5871314" cy="329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6E0" w:rsidRDefault="009106E0">
      <w:pPr>
        <w:rPr>
          <w:rFonts w:ascii="宋体" w:eastAsia="宋体" w:hAnsi="宋体" w:cs="宋体"/>
          <w:sz w:val="24"/>
        </w:rPr>
      </w:pPr>
    </w:p>
    <w:p w:rsidR="00BC151B" w:rsidRDefault="00311F04">
      <w:pPr>
        <w:numPr>
          <w:ilvl w:val="0"/>
          <w:numId w:val="2"/>
        </w:numPr>
        <w:ind w:firstLine="6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点击注册按钮，打开注册页面：</w:t>
      </w:r>
      <w:bookmarkStart w:id="2" w:name="_GoBack"/>
      <w:bookmarkEnd w:id="2"/>
    </w:p>
    <w:p w:rsidR="00BC151B" w:rsidRDefault="00311F04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3366135" cy="4982210"/>
            <wp:effectExtent l="0" t="0" r="571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49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1B" w:rsidRDefault="00311F04">
      <w:pPr>
        <w:numPr>
          <w:ilvl w:val="0"/>
          <w:numId w:val="2"/>
        </w:numPr>
        <w:ind w:firstLine="6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填写注册信息，完成账户注册：</w:t>
      </w:r>
    </w:p>
    <w:p w:rsidR="00BC151B" w:rsidRDefault="00311F04">
      <w:pPr>
        <w:numPr>
          <w:ilvl w:val="0"/>
          <w:numId w:val="3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如企业在202001信用分名单中，注册时会验证领取的信用手册编号，验证通过，才能注册成功（如企业在多家信用手册主管部门领取了多个信用手册编号，填写其中一个即可）：</w:t>
      </w:r>
    </w:p>
    <w:p w:rsidR="00BC151B" w:rsidRDefault="00311F04">
      <w:pPr>
        <w:ind w:left="840"/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3355676" cy="4983928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2575" cy="499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1B" w:rsidRDefault="00311F04">
      <w:pPr>
        <w:numPr>
          <w:ilvl w:val="0"/>
          <w:numId w:val="3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新进企业或者不在名单中的企业，正常注册即可</w:t>
      </w:r>
    </w:p>
    <w:p w:rsidR="00BC151B" w:rsidRDefault="00311F04">
      <w:pPr>
        <w:numPr>
          <w:ilvl w:val="0"/>
          <w:numId w:val="1"/>
        </w:numPr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sz w:val="30"/>
          <w:szCs w:val="30"/>
        </w:rPr>
        <w:t>子账号（工程</w:t>
      </w:r>
      <w:proofErr w:type="gramStart"/>
      <w:r>
        <w:rPr>
          <w:rFonts w:ascii="宋体" w:eastAsia="宋体" w:hAnsi="宋体" w:cs="宋体" w:hint="eastAsia"/>
          <w:b/>
          <w:bCs/>
          <w:sz w:val="30"/>
          <w:szCs w:val="30"/>
        </w:rPr>
        <w:t>帐号</w:t>
      </w:r>
      <w:proofErr w:type="gramEnd"/>
      <w:r>
        <w:rPr>
          <w:rFonts w:ascii="宋体" w:eastAsia="宋体" w:hAnsi="宋体" w:cs="宋体" w:hint="eastAsia"/>
          <w:b/>
          <w:bCs/>
          <w:sz w:val="30"/>
          <w:szCs w:val="30"/>
        </w:rPr>
        <w:t>）</w:t>
      </w:r>
    </w:p>
    <w:p w:rsidR="00BC151B" w:rsidRDefault="00311F04">
      <w:pPr>
        <w:ind w:firstLine="60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子账号用于个人身份（工程身份）登录，登录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帐号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、密码与各业务系统一致（服管中心、市场监督站、市政站、轨道站、安监站、江北新区），直接在登录页面输入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帐号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、密码登录即可。</w:t>
      </w:r>
    </w:p>
    <w:p w:rsidR="00311F04" w:rsidRDefault="00311F04">
      <w:pPr>
        <w:ind w:firstLine="602"/>
        <w:rPr>
          <w:rFonts w:ascii="宋体" w:eastAsia="宋体" w:hAnsi="宋体" w:cs="宋体"/>
          <w:sz w:val="28"/>
          <w:szCs w:val="28"/>
        </w:rPr>
      </w:pPr>
      <w:proofErr w:type="gramStart"/>
      <w:r>
        <w:rPr>
          <w:rFonts w:ascii="宋体" w:eastAsia="宋体" w:hAnsi="宋体" w:cs="宋体" w:hint="eastAsia"/>
          <w:sz w:val="28"/>
          <w:szCs w:val="28"/>
        </w:rPr>
        <w:t>后期委平台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将开发子账号管理功能，由企业主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帐号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（统一信用社会代码）自行分配、授权，子账号分配到人，也可关联工程（合同），以手机号作为登录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帐号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。委平台提供子账号获取接口，各业务系统通过接口获取子账号信息。</w:t>
      </w:r>
    </w:p>
    <w:p w:rsidR="00BC151B" w:rsidRDefault="00311F04">
      <w:pPr>
        <w:ind w:firstLine="60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在此功能开发完成前，各家新增的子账号通过接口或者Excel方式提供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给委平台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。</w:t>
      </w:r>
    </w:p>
    <w:sectPr w:rsidR="00BC151B" w:rsidSect="00311F04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75B9B90"/>
    <w:multiLevelType w:val="singleLevel"/>
    <w:tmpl w:val="C75B9B90"/>
    <w:lvl w:ilvl="0">
      <w:start w:val="1"/>
      <w:numFmt w:val="decimal"/>
      <w:suff w:val="nothing"/>
      <w:lvlText w:val="%1、"/>
      <w:lvlJc w:val="left"/>
    </w:lvl>
  </w:abstractNum>
  <w:abstractNum w:abstractNumId="1">
    <w:nsid w:val="42A47F86"/>
    <w:multiLevelType w:val="singleLevel"/>
    <w:tmpl w:val="42A47F8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42B2033"/>
    <w:multiLevelType w:val="singleLevel"/>
    <w:tmpl w:val="742B2033"/>
    <w:lvl w:ilvl="0">
      <w:start w:val="1"/>
      <w:numFmt w:val="decimal"/>
      <w:suff w:val="nothing"/>
      <w:lvlText w:val="（%1）"/>
      <w:lvlJc w:val="left"/>
      <w:pPr>
        <w:ind w:left="84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F17DAB"/>
    <w:rsid w:val="00023186"/>
    <w:rsid w:val="00311F04"/>
    <w:rsid w:val="00781308"/>
    <w:rsid w:val="009106E0"/>
    <w:rsid w:val="00BC151B"/>
    <w:rsid w:val="23DF574C"/>
    <w:rsid w:val="5A99145F"/>
    <w:rsid w:val="67F17DAB"/>
    <w:rsid w:val="71051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Char"/>
    <w:rsid w:val="00311F04"/>
    <w:rPr>
      <w:sz w:val="18"/>
      <w:szCs w:val="18"/>
    </w:rPr>
  </w:style>
  <w:style w:type="character" w:customStyle="1" w:styleId="Char">
    <w:name w:val="批注框文本 Char"/>
    <w:basedOn w:val="a0"/>
    <w:link w:val="a4"/>
    <w:rsid w:val="00311F0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Char"/>
    <w:rsid w:val="00311F04"/>
    <w:rPr>
      <w:sz w:val="18"/>
      <w:szCs w:val="18"/>
    </w:rPr>
  </w:style>
  <w:style w:type="character" w:customStyle="1" w:styleId="Char">
    <w:name w:val="批注框文本 Char"/>
    <w:basedOn w:val="a0"/>
    <w:link w:val="a4"/>
    <w:rsid w:val="00311F0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180.101.236.27:9071/szjsframeqy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90</Words>
  <Characters>515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大树</dc:creator>
  <cp:lastModifiedBy>Windows 用户</cp:lastModifiedBy>
  <cp:revision>9</cp:revision>
  <dcterms:created xsi:type="dcterms:W3CDTF">2020-11-02T06:09:00Z</dcterms:created>
  <dcterms:modified xsi:type="dcterms:W3CDTF">2020-11-02T10:02:00Z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