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67" w:rsidRDefault="00F50367" w:rsidP="00F50367">
      <w:pPr>
        <w:widowControl/>
        <w:spacing w:line="360" w:lineRule="atLeast"/>
        <w:jc w:val="left"/>
        <w:rPr>
          <w:rFonts w:ascii="宋体 ，Arial" w:eastAsia="宋体 ，Arial" w:hAnsi="宋体" w:cs="宋体"/>
          <w:color w:val="000000"/>
          <w:kern w:val="0"/>
          <w:sz w:val="18"/>
          <w:szCs w:val="18"/>
        </w:rPr>
      </w:pPr>
      <w:r w:rsidRPr="00F50367">
        <w:rPr>
          <w:rFonts w:ascii="宋体 ，Arial" w:eastAsia="宋体 ，Arial" w:hAnsi="宋体" w:cs="宋体" w:hint="eastAsia"/>
          <w:color w:val="000000"/>
          <w:kern w:val="0"/>
          <w:sz w:val="18"/>
          <w:szCs w:val="18"/>
        </w:rPr>
        <w:t xml:space="preserve">　　 </w:t>
      </w:r>
    </w:p>
    <w:tbl>
      <w:tblPr>
        <w:tblW w:w="13500" w:type="dxa"/>
        <w:jc w:val="center"/>
        <w:tblCellSpacing w:w="0" w:type="dxa"/>
        <w:tblCellMar>
          <w:left w:w="0" w:type="dxa"/>
          <w:right w:w="0" w:type="dxa"/>
        </w:tblCellMar>
        <w:tblLook w:val="04A0" w:firstRow="1" w:lastRow="0" w:firstColumn="1" w:lastColumn="0" w:noHBand="0" w:noVBand="1"/>
      </w:tblPr>
      <w:tblGrid>
        <w:gridCol w:w="13500"/>
      </w:tblGrid>
      <w:tr w:rsidR="00F50367" w:rsidRPr="00F50367">
        <w:trPr>
          <w:trHeight w:val="750"/>
          <w:tblCellSpacing w:w="0" w:type="dxa"/>
          <w:jc w:val="center"/>
        </w:trPr>
        <w:tc>
          <w:tcPr>
            <w:tcW w:w="13500" w:type="dxa"/>
            <w:tcMar>
              <w:top w:w="0" w:type="dxa"/>
              <w:left w:w="600" w:type="dxa"/>
              <w:bottom w:w="0" w:type="dxa"/>
              <w:right w:w="600" w:type="dxa"/>
            </w:tcMar>
            <w:vAlign w:val="center"/>
            <w:hideMark/>
          </w:tcPr>
          <w:p w:rsidR="00F50367" w:rsidRPr="00F50367" w:rsidRDefault="00F50367" w:rsidP="00F50367">
            <w:pPr>
              <w:widowControl/>
              <w:spacing w:line="360" w:lineRule="auto"/>
              <w:jc w:val="center"/>
              <w:rPr>
                <w:rFonts w:ascii="宋体 ，Arial" w:eastAsia="宋体 ，Arial" w:hAnsi="宋体" w:cs="宋体"/>
                <w:b/>
                <w:bCs/>
                <w:color w:val="000000"/>
                <w:kern w:val="0"/>
                <w:sz w:val="33"/>
                <w:szCs w:val="33"/>
              </w:rPr>
            </w:pPr>
            <w:r w:rsidRPr="00F50367">
              <w:rPr>
                <w:rFonts w:ascii="宋体 ，Arial" w:eastAsia="宋体 ，Arial" w:hAnsi="宋体" w:cs="宋体" w:hint="eastAsia"/>
                <w:b/>
                <w:bCs/>
                <w:color w:val="000000"/>
                <w:kern w:val="0"/>
                <w:sz w:val="33"/>
                <w:szCs w:val="33"/>
              </w:rPr>
              <w:t>住房城乡建设部办公厅关于停止受理建筑智能化等四个工程设计与施工资质申请的通知</w:t>
            </w:r>
          </w:p>
        </w:tc>
      </w:tr>
      <w:tr w:rsidR="00F50367" w:rsidRPr="00F50367">
        <w:trPr>
          <w:trHeight w:val="375"/>
          <w:tblCellSpacing w:w="0" w:type="dxa"/>
          <w:jc w:val="center"/>
        </w:trPr>
        <w:tc>
          <w:tcPr>
            <w:tcW w:w="13500" w:type="dxa"/>
            <w:vAlign w:val="center"/>
            <w:hideMark/>
          </w:tcPr>
          <w:tbl>
            <w:tblPr>
              <w:tblW w:w="4500" w:type="pct"/>
              <w:jc w:val="center"/>
              <w:tblCellSpacing w:w="0" w:type="dxa"/>
              <w:tblCellMar>
                <w:left w:w="0" w:type="dxa"/>
                <w:right w:w="0" w:type="dxa"/>
              </w:tblCellMar>
              <w:tblLook w:val="04A0" w:firstRow="1" w:lastRow="0" w:firstColumn="1" w:lastColumn="0" w:noHBand="0" w:noVBand="1"/>
            </w:tblPr>
            <w:tblGrid>
              <w:gridCol w:w="12150"/>
            </w:tblGrid>
            <w:tr w:rsidR="00F50367" w:rsidRPr="00F50367">
              <w:trPr>
                <w:tblCellSpacing w:w="0" w:type="dxa"/>
                <w:jc w:val="center"/>
              </w:trPr>
              <w:tc>
                <w:tcPr>
                  <w:tcW w:w="13500" w:type="dxa"/>
                  <w:vAlign w:val="center"/>
                  <w:hideMark/>
                </w:tcPr>
                <w:p w:rsidR="00F50367" w:rsidRPr="00F50367" w:rsidRDefault="00F50367" w:rsidP="00F50367">
                  <w:pPr>
                    <w:widowControl/>
                    <w:spacing w:line="360" w:lineRule="atLeast"/>
                    <w:jc w:val="center"/>
                    <w:rPr>
                      <w:rFonts w:ascii="宋体 ，Arial" w:eastAsia="宋体 ，Arial" w:hAnsi="宋体" w:cs="宋体"/>
                      <w:color w:val="000000"/>
                      <w:kern w:val="0"/>
                      <w:szCs w:val="21"/>
                    </w:rPr>
                  </w:pPr>
                  <w:r w:rsidRPr="00F50367">
                    <w:rPr>
                      <w:rFonts w:ascii="宋体 ，Arial" w:eastAsia="宋体 ，Arial" w:hAnsi="宋体" w:cs="宋体" w:hint="eastAsia"/>
                      <w:color w:val="000000"/>
                      <w:kern w:val="0"/>
                      <w:szCs w:val="21"/>
                    </w:rPr>
                    <w:t>建</w:t>
                  </w:r>
                  <w:proofErr w:type="gramStart"/>
                  <w:r w:rsidRPr="00F50367">
                    <w:rPr>
                      <w:rFonts w:ascii="宋体 ，Arial" w:eastAsia="宋体 ，Arial" w:hAnsi="宋体" w:cs="宋体" w:hint="eastAsia"/>
                      <w:color w:val="000000"/>
                      <w:kern w:val="0"/>
                      <w:szCs w:val="21"/>
                    </w:rPr>
                    <w:t>办市函</w:t>
                  </w:r>
                  <w:proofErr w:type="gramEnd"/>
                  <w:r w:rsidRPr="00F50367">
                    <w:rPr>
                      <w:rFonts w:ascii="宋体 ，Arial" w:eastAsia="宋体 ，Arial" w:hAnsi="宋体" w:cs="宋体" w:hint="eastAsia"/>
                      <w:color w:val="000000"/>
                      <w:kern w:val="0"/>
                      <w:szCs w:val="21"/>
                    </w:rPr>
                    <w:t>[2014]670号</w:t>
                  </w:r>
                </w:p>
              </w:tc>
            </w:tr>
          </w:tbl>
          <w:p w:rsidR="00F50367" w:rsidRPr="00F50367" w:rsidRDefault="00F50367" w:rsidP="00F50367">
            <w:pPr>
              <w:widowControl/>
              <w:spacing w:line="360" w:lineRule="atLeast"/>
              <w:jc w:val="center"/>
              <w:rPr>
                <w:rFonts w:ascii="宋体 ，Arial" w:eastAsia="宋体 ，Arial" w:hAnsi="宋体" w:cs="宋体"/>
                <w:color w:val="000000"/>
                <w:kern w:val="0"/>
                <w:sz w:val="18"/>
                <w:szCs w:val="18"/>
              </w:rPr>
            </w:pPr>
          </w:p>
        </w:tc>
      </w:tr>
    </w:tbl>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各省、自治区住房城乡建设厅，直辖市建委，北京市</w:t>
      </w:r>
      <w:proofErr w:type="gramStart"/>
      <w:r w:rsidRPr="00F50367">
        <w:rPr>
          <w:rFonts w:ascii="宋体 ，Arial" w:eastAsia="宋体 ，Arial" w:hAnsi="宋体" w:cs="宋体" w:hint="eastAsia"/>
          <w:color w:val="000000"/>
          <w:kern w:val="0"/>
          <w:sz w:val="18"/>
          <w:szCs w:val="18"/>
        </w:rPr>
        <w:t>规</w:t>
      </w:r>
      <w:proofErr w:type="gramEnd"/>
      <w:r w:rsidRPr="00F50367">
        <w:rPr>
          <w:rFonts w:ascii="宋体 ，Arial" w:eastAsia="宋体 ，Arial" w:hAnsi="宋体" w:cs="宋体" w:hint="eastAsia"/>
          <w:color w:val="000000"/>
          <w:kern w:val="0"/>
          <w:sz w:val="18"/>
          <w:szCs w:val="18"/>
        </w:rPr>
        <w:t>委，新疆生产建设兵团建设局，国务院有关部门建设司，总后基建营房部工程管理局，有关中央企业：</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 xml:space="preserve">　　为贯彻落实党的十八届三中、四中全会精神，深入推进行政审批制度改革，坚持依法行政，经商公安部同意，决定停止受理建筑智能化等4个工程设计与施工资质申请。现将有关事项通知如下：</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 xml:space="preserve">　　一、2014年11月6日起，各省级及以下住房城乡建设主管部门、有关中央企业停止受理建筑智能化、消防设施、建筑装饰装修、建筑幕墙等4个工程设计与施工资质首次申请、增项申请和升级申请。2014年12月6日起，我部停止受理上述资质申请。</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 xml:space="preserve">　　二、企业已持有的工程设计与施工资质证书继续有效，待新的《工程设计资质标准》、《建筑业企业资质标准》实施后，再分别按照新标准要求重新核发工程设计、建筑业企业资质证书。具体办法另行通知。</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 xml:space="preserve">　　三、工程设计与施工企业资质延续工作仍按现有规定执行。</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 xml:space="preserve">　　四、请各省、自治区、直辖市住房城乡建设主管部门尽快将本通知内容传达至本地区各级住房城乡建设主管部门及有关企业。执行中如有何问题，请及时与我部建筑市场监管司联系。</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t xml:space="preserve">　　联系电话：010-58934626</w:t>
      </w:r>
    </w:p>
    <w:p w:rsidR="00F50367" w:rsidRPr="00F50367" w:rsidRDefault="00F50367" w:rsidP="00F50367">
      <w:pPr>
        <w:widowControl/>
        <w:spacing w:line="360" w:lineRule="atLeast"/>
        <w:jc w:val="left"/>
        <w:rPr>
          <w:rFonts w:ascii="宋体 ，Arial" w:eastAsia="宋体 ，Arial" w:hAnsi="宋体" w:cs="宋体" w:hint="eastAsia"/>
          <w:color w:val="000000"/>
          <w:kern w:val="0"/>
          <w:sz w:val="18"/>
          <w:szCs w:val="18"/>
        </w:rPr>
      </w:pPr>
      <w:r w:rsidRPr="00F50367">
        <w:rPr>
          <w:rFonts w:ascii="宋体 ，Arial" w:eastAsia="宋体 ，Arial" w:hAnsi="宋体" w:cs="宋体" w:hint="eastAsia"/>
          <w:color w:val="000000"/>
          <w:kern w:val="0"/>
          <w:sz w:val="18"/>
          <w:szCs w:val="18"/>
        </w:rPr>
        <w:br/>
        <w:t xml:space="preserve">　　　　　　　　　　　　　　　　　　　　　　　　　　　　　　　</w:t>
      </w:r>
      <w:bookmarkStart w:id="0" w:name="_GoBack"/>
      <w:bookmarkEnd w:id="0"/>
      <w:r w:rsidRPr="00F50367">
        <w:rPr>
          <w:rFonts w:ascii="宋体 ，Arial" w:eastAsia="宋体 ，Arial" w:hAnsi="宋体" w:cs="宋体" w:hint="eastAsia"/>
          <w:color w:val="000000"/>
          <w:kern w:val="0"/>
          <w:sz w:val="18"/>
          <w:szCs w:val="18"/>
        </w:rPr>
        <w:t xml:space="preserve">　　　　　　中华人民共和国住房和城乡建设部办公厅</w:t>
      </w:r>
      <w:r w:rsidRPr="00F50367">
        <w:rPr>
          <w:rFonts w:ascii="宋体 ，Arial" w:eastAsia="宋体 ，Arial" w:hAnsi="宋体" w:cs="宋体" w:hint="eastAsia"/>
          <w:color w:val="000000"/>
          <w:kern w:val="0"/>
          <w:sz w:val="18"/>
          <w:szCs w:val="18"/>
        </w:rPr>
        <w:br/>
      </w:r>
      <w:proofErr w:type="gramStart"/>
      <w:r w:rsidRPr="00F50367">
        <w:rPr>
          <w:rFonts w:ascii="宋体 ，Arial" w:eastAsia="宋体 ，Arial" w:hAnsi="宋体" w:cs="宋体" w:hint="eastAsia"/>
          <w:color w:val="000000"/>
          <w:kern w:val="0"/>
          <w:sz w:val="18"/>
          <w:szCs w:val="18"/>
        </w:rPr>
        <w:t xml:space="preserve">　　　　　　　　　　　　　　　　　　　　　　　　　　　　　　　　　　　　　　　　　　</w:t>
      </w:r>
      <w:proofErr w:type="gramEnd"/>
      <w:r w:rsidRPr="00F50367">
        <w:rPr>
          <w:rFonts w:ascii="宋体 ，Arial" w:eastAsia="宋体 ，Arial" w:hAnsi="宋体" w:cs="宋体" w:hint="eastAsia"/>
          <w:color w:val="000000"/>
          <w:kern w:val="0"/>
          <w:sz w:val="18"/>
          <w:szCs w:val="18"/>
        </w:rPr>
        <w:t>2014年10月31日</w:t>
      </w:r>
    </w:p>
    <w:p w:rsidR="00DA3A28" w:rsidRDefault="00DA3A28"/>
    <w:sectPr w:rsidR="00DA3A28" w:rsidSect="00F5036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Arial">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72"/>
    <w:rsid w:val="001F2172"/>
    <w:rsid w:val="00DA3A28"/>
    <w:rsid w:val="00F5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F50367"/>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F50367"/>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19137">
      <w:bodyDiv w:val="1"/>
      <w:marLeft w:val="0"/>
      <w:marRight w:val="0"/>
      <w:marTop w:val="0"/>
      <w:marBottom w:val="0"/>
      <w:divBdr>
        <w:top w:val="none" w:sz="0" w:space="0" w:color="auto"/>
        <w:left w:val="none" w:sz="0" w:space="0" w:color="auto"/>
        <w:bottom w:val="none" w:sz="0" w:space="0" w:color="auto"/>
        <w:right w:val="none" w:sz="0" w:space="0" w:color="auto"/>
      </w:divBdr>
      <w:divsChild>
        <w:div w:id="1313295095">
          <w:marLeft w:val="0"/>
          <w:marRight w:val="0"/>
          <w:marTop w:val="0"/>
          <w:marBottom w:val="0"/>
          <w:divBdr>
            <w:top w:val="none" w:sz="0" w:space="0" w:color="auto"/>
            <w:left w:val="none" w:sz="0" w:space="0" w:color="auto"/>
            <w:bottom w:val="none" w:sz="0" w:space="0" w:color="auto"/>
            <w:right w:val="none" w:sz="0" w:space="0" w:color="auto"/>
          </w:divBdr>
          <w:divsChild>
            <w:div w:id="5747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Company>Lenovo</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zxm</dc:creator>
  <cp:keywords/>
  <dc:description/>
  <cp:lastModifiedBy>zxm</cp:lastModifiedBy>
  <cp:revision>2</cp:revision>
  <dcterms:created xsi:type="dcterms:W3CDTF">2014-11-03T06:08:00Z</dcterms:created>
  <dcterms:modified xsi:type="dcterms:W3CDTF">2014-11-03T06:09:00Z</dcterms:modified>
</cp:coreProperties>
</file>